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20B7C">
      <w:pPr>
        <w:widowControl/>
        <w:ind w:firstLine="653"/>
        <w:jc w:val="center"/>
        <w:rPr>
          <w:rFonts w:hint="eastAsia" w:ascii="黑体" w:hAnsi="宋体" w:eastAsia="黑体" w:cs="黑体"/>
          <w:b/>
          <w:bCs/>
          <w:color w:val="000000"/>
          <w:kern w:val="0"/>
          <w:sz w:val="36"/>
          <w:szCs w:val="32"/>
          <w:lang w:val="en-US" w:eastAsia="zh-CN" w:bidi="ar"/>
        </w:rPr>
      </w:pPr>
      <w:bookmarkStart w:id="0" w:name="_GoBack"/>
      <w:bookmarkEnd w:id="0"/>
    </w:p>
    <w:p w14:paraId="3E8F6697">
      <w:pPr>
        <w:widowControl/>
        <w:ind w:firstLine="653"/>
        <w:jc w:val="center"/>
        <w:rPr>
          <w:rFonts w:ascii="黑体" w:hAnsi="宋体" w:eastAsia="黑体" w:cs="黑体"/>
          <w:b/>
          <w:bCs/>
          <w:color w:val="000000"/>
          <w:kern w:val="0"/>
          <w:sz w:val="36"/>
          <w:szCs w:val="32"/>
          <w:lang w:bidi="ar"/>
        </w:rPr>
      </w:pPr>
      <w:r>
        <w:rPr>
          <w:rFonts w:hint="eastAsia" w:ascii="黑体" w:hAnsi="宋体" w:eastAsia="黑体" w:cs="黑体"/>
          <w:b/>
          <w:bCs/>
          <w:color w:val="000000"/>
          <w:kern w:val="0"/>
          <w:sz w:val="36"/>
          <w:szCs w:val="32"/>
          <w:lang w:val="en-US" w:eastAsia="zh-CN" w:bidi="ar"/>
        </w:rPr>
        <w:t>春秋航空浦东基地</w:t>
      </w:r>
      <w:r>
        <w:rPr>
          <w:rFonts w:hint="eastAsia" w:ascii="黑体" w:hAnsi="宋体" w:eastAsia="黑体" w:cs="黑体"/>
          <w:b/>
          <w:bCs/>
          <w:color w:val="000000"/>
          <w:kern w:val="0"/>
          <w:sz w:val="36"/>
          <w:szCs w:val="32"/>
          <w:lang w:bidi="ar"/>
        </w:rPr>
        <w:t>机位</w:t>
      </w:r>
      <w:r>
        <w:rPr>
          <w:rFonts w:ascii="黑体" w:hAnsi="宋体" w:eastAsia="黑体" w:cs="黑体"/>
          <w:b/>
          <w:bCs/>
          <w:color w:val="000000"/>
          <w:kern w:val="0"/>
          <w:sz w:val="36"/>
          <w:szCs w:val="32"/>
          <w:lang w:bidi="ar"/>
        </w:rPr>
        <w:t>除</w:t>
      </w:r>
      <w:r>
        <w:rPr>
          <w:rFonts w:hint="eastAsia" w:ascii="黑体" w:hAnsi="宋体" w:eastAsia="黑体" w:cs="黑体"/>
          <w:b/>
          <w:bCs/>
          <w:color w:val="000000"/>
          <w:kern w:val="0"/>
          <w:sz w:val="36"/>
          <w:szCs w:val="32"/>
          <w:lang w:bidi="ar"/>
        </w:rPr>
        <w:t>冰</w:t>
      </w:r>
      <w:r>
        <w:rPr>
          <w:rFonts w:ascii="黑体" w:hAnsi="宋体" w:eastAsia="黑体" w:cs="黑体"/>
          <w:b/>
          <w:bCs/>
          <w:color w:val="000000"/>
          <w:kern w:val="0"/>
          <w:sz w:val="36"/>
          <w:szCs w:val="32"/>
          <w:lang w:bidi="ar"/>
        </w:rPr>
        <w:t>雪保障方案</w:t>
      </w:r>
    </w:p>
    <w:p w14:paraId="78EBFA79">
      <w:pPr>
        <w:pStyle w:val="2"/>
      </w:pPr>
    </w:p>
    <w:p w14:paraId="1E5F7524">
      <w:pPr>
        <w:pStyle w:val="17"/>
        <w:ind w:firstLine="640"/>
        <w:rPr>
          <w:rFonts w:hint="default"/>
          <w:sz w:val="28"/>
          <w:szCs w:val="24"/>
        </w:rPr>
      </w:pPr>
      <w:r>
        <w:rPr>
          <w:sz w:val="28"/>
          <w:szCs w:val="24"/>
        </w:rPr>
        <w:t>适用范围</w:t>
      </w:r>
    </w:p>
    <w:p w14:paraId="4F1DA817">
      <w:pPr>
        <w:pStyle w:val="13"/>
        <w:spacing w:before="0" w:beforeAutospacing="0" w:after="0" w:afterAutospacing="0" w:line="360" w:lineRule="auto"/>
        <w:ind w:firstLine="560" w:firstLineChars="200"/>
        <w:jc w:val="both"/>
        <w:rPr>
          <w:rFonts w:ascii="仿宋" w:hAnsi="仿宋" w:eastAsia="仿宋"/>
          <w:sz w:val="28"/>
          <w:szCs w:val="28"/>
        </w:rPr>
      </w:pPr>
      <w:r>
        <w:rPr>
          <w:rFonts w:hint="eastAsia" w:ascii="仿宋" w:hAnsi="仿宋" w:eastAsia="仿宋"/>
          <w:sz w:val="28"/>
          <w:szCs w:val="28"/>
        </w:rPr>
        <w:t>根据《</w:t>
      </w:r>
      <w:r>
        <w:rPr>
          <w:rFonts w:hint="eastAsia" w:ascii="仿宋" w:hAnsi="仿宋" w:eastAsia="仿宋"/>
          <w:sz w:val="28"/>
          <w:szCs w:val="28"/>
          <w:lang w:val="en-US" w:eastAsia="zh-CN"/>
        </w:rPr>
        <w:t>基地管理程序R10版-</w:t>
      </w:r>
      <w:r>
        <w:rPr>
          <w:rFonts w:hint="eastAsia" w:ascii="仿宋" w:hAnsi="仿宋" w:eastAsia="仿宋"/>
          <w:sz w:val="28"/>
          <w:szCs w:val="28"/>
        </w:rPr>
        <w:t>除冰雪</w:t>
      </w:r>
      <w:r>
        <w:rPr>
          <w:rFonts w:hint="eastAsia" w:ascii="仿宋" w:hAnsi="仿宋" w:eastAsia="仿宋"/>
          <w:sz w:val="28"/>
          <w:szCs w:val="28"/>
          <w:lang w:val="en-US" w:eastAsia="zh-CN"/>
        </w:rPr>
        <w:t>保障方</w:t>
      </w:r>
      <w:r>
        <w:rPr>
          <w:rFonts w:hint="eastAsia" w:ascii="仿宋" w:hAnsi="仿宋" w:eastAsia="仿宋"/>
          <w:sz w:val="28"/>
          <w:szCs w:val="28"/>
        </w:rPr>
        <w:t>案》要求，为提高</w:t>
      </w:r>
      <w:r>
        <w:rPr>
          <w:rFonts w:hint="eastAsia" w:ascii="仿宋" w:hAnsi="仿宋" w:eastAsia="仿宋"/>
          <w:sz w:val="28"/>
          <w:szCs w:val="28"/>
          <w:lang w:val="en-US" w:eastAsia="zh-CN"/>
        </w:rPr>
        <w:t>春秋航班在</w:t>
      </w:r>
      <w:r>
        <w:rPr>
          <w:rFonts w:hint="eastAsia" w:ascii="仿宋" w:hAnsi="仿宋" w:eastAsia="仿宋"/>
          <w:sz w:val="28"/>
          <w:szCs w:val="28"/>
        </w:rPr>
        <w:t>机位区域应对冰雪天气能力，快速高效应对冰雪天气灾害，减少因冰雪天气对</w:t>
      </w:r>
      <w:r>
        <w:rPr>
          <w:rFonts w:hint="eastAsia" w:ascii="仿宋" w:hAnsi="仿宋" w:eastAsia="仿宋"/>
          <w:sz w:val="28"/>
          <w:szCs w:val="28"/>
          <w:lang w:val="en-US" w:eastAsia="zh-CN"/>
        </w:rPr>
        <w:t>航班</w:t>
      </w:r>
      <w:r>
        <w:rPr>
          <w:rFonts w:hint="eastAsia" w:ascii="仿宋" w:hAnsi="仿宋" w:eastAsia="仿宋"/>
          <w:sz w:val="28"/>
          <w:szCs w:val="28"/>
        </w:rPr>
        <w:t>运行影响，保证机位</w:t>
      </w:r>
      <w:r>
        <w:rPr>
          <w:rFonts w:hint="eastAsia" w:ascii="仿宋" w:hAnsi="仿宋" w:eastAsia="仿宋"/>
          <w:sz w:val="28"/>
          <w:szCs w:val="28"/>
          <w:lang w:val="en-US" w:eastAsia="zh-CN"/>
        </w:rPr>
        <w:t>春秋</w:t>
      </w:r>
      <w:r>
        <w:rPr>
          <w:rFonts w:hint="eastAsia" w:ascii="仿宋" w:hAnsi="仿宋" w:eastAsia="仿宋"/>
          <w:sz w:val="28"/>
          <w:szCs w:val="28"/>
        </w:rPr>
        <w:t>航空器运行和保障正常，特编制本</w:t>
      </w:r>
      <w:r>
        <w:rPr>
          <w:rFonts w:hint="eastAsia" w:ascii="仿宋" w:hAnsi="仿宋" w:eastAsia="仿宋"/>
          <w:sz w:val="28"/>
          <w:szCs w:val="28"/>
          <w:lang w:val="en-US" w:eastAsia="zh-CN"/>
        </w:rPr>
        <w:t>保障</w:t>
      </w:r>
      <w:r>
        <w:rPr>
          <w:rFonts w:hint="eastAsia" w:ascii="仿宋" w:hAnsi="仿宋" w:eastAsia="仿宋"/>
          <w:sz w:val="28"/>
          <w:szCs w:val="28"/>
        </w:rPr>
        <w:t>方案。</w:t>
      </w:r>
    </w:p>
    <w:p w14:paraId="3FC6552B">
      <w:pPr>
        <w:pStyle w:val="17"/>
        <w:ind w:firstLine="640"/>
        <w:rPr>
          <w:rFonts w:hint="default"/>
          <w:sz w:val="28"/>
          <w:szCs w:val="24"/>
        </w:rPr>
      </w:pPr>
      <w:r>
        <w:rPr>
          <w:sz w:val="28"/>
          <w:szCs w:val="24"/>
        </w:rPr>
        <w:t>适用区域</w:t>
      </w:r>
    </w:p>
    <w:p w14:paraId="3996F2B6">
      <w:pPr>
        <w:pStyle w:val="13"/>
        <w:spacing w:before="0" w:beforeAutospacing="0" w:after="0" w:afterAutospacing="0" w:line="360" w:lineRule="auto"/>
        <w:ind w:firstLine="560" w:firstLineChars="200"/>
        <w:jc w:val="both"/>
        <w:rPr>
          <w:rFonts w:hint="default"/>
          <w:sz w:val="22"/>
          <w:szCs w:val="22"/>
        </w:rPr>
      </w:pPr>
      <w:r>
        <w:rPr>
          <w:rFonts w:hint="eastAsia" w:ascii="仿宋" w:hAnsi="仿宋" w:eastAsia="仿宋"/>
          <w:sz w:val="28"/>
          <w:szCs w:val="28"/>
        </w:rPr>
        <w:t>本方案适用于机位航空器运行和保障作业涉及范围，主要包括机位、待装区、</w:t>
      </w:r>
      <w:r>
        <w:rPr>
          <w:rFonts w:hint="eastAsia" w:ascii="仿宋" w:hAnsi="仿宋" w:eastAsia="仿宋"/>
          <w:sz w:val="28"/>
          <w:szCs w:val="28"/>
          <w:lang w:val="en-US" w:eastAsia="zh-CN"/>
        </w:rPr>
        <w:t>车辆活动区、</w:t>
      </w:r>
      <w:r>
        <w:rPr>
          <w:rFonts w:hint="eastAsia" w:ascii="仿宋" w:hAnsi="仿宋" w:eastAsia="仿宋"/>
          <w:sz w:val="28"/>
          <w:szCs w:val="28"/>
        </w:rPr>
        <w:t>廊桥活动区等区域。</w:t>
      </w:r>
    </w:p>
    <w:p w14:paraId="6EEA0336">
      <w:pPr>
        <w:pStyle w:val="19"/>
        <w:numPr>
          <w:ilvl w:val="1"/>
          <w:numId w:val="0"/>
        </w:numPr>
        <w:ind w:leftChars="200"/>
        <w:rPr>
          <w:rFonts w:hint="default"/>
          <w:sz w:val="28"/>
          <w:szCs w:val="28"/>
        </w:rPr>
      </w:pPr>
      <w:r>
        <w:rPr>
          <w:rFonts w:hint="eastAsia"/>
          <w:sz w:val="28"/>
          <w:szCs w:val="28"/>
          <w:lang w:val="en-US" w:eastAsia="zh-CN"/>
        </w:rPr>
        <w:t>3.</w:t>
      </w:r>
      <w:r>
        <w:rPr>
          <w:sz w:val="28"/>
          <w:szCs w:val="28"/>
        </w:rPr>
        <w:t>总体职责</w:t>
      </w:r>
    </w:p>
    <w:p w14:paraId="26FA0514">
      <w:pPr>
        <w:pStyle w:val="13"/>
        <w:numPr>
          <w:ilvl w:val="0"/>
          <w:numId w:val="3"/>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rPr>
        <w:t>根据</w:t>
      </w:r>
      <w:r>
        <w:rPr>
          <w:rFonts w:hint="eastAsia" w:ascii="仿宋" w:hAnsi="仿宋" w:eastAsia="仿宋"/>
          <w:sz w:val="28"/>
          <w:szCs w:val="28"/>
          <w:lang w:val="en-US" w:eastAsia="zh-CN"/>
        </w:rPr>
        <w:t>机场</w:t>
      </w:r>
      <w:r>
        <w:rPr>
          <w:rFonts w:hint="eastAsia" w:ascii="仿宋" w:hAnsi="仿宋" w:eastAsia="仿宋"/>
          <w:sz w:val="28"/>
          <w:szCs w:val="28"/>
        </w:rPr>
        <w:t>协调指挥组指令，成立机位</w:t>
      </w:r>
      <w:r>
        <w:rPr>
          <w:rFonts w:hint="eastAsia" w:ascii="仿宋" w:hAnsi="仿宋" w:eastAsia="仿宋"/>
          <w:sz w:val="28"/>
          <w:szCs w:val="28"/>
          <w:lang w:val="en-US" w:eastAsia="zh-CN"/>
        </w:rPr>
        <w:t>除冰雪</w:t>
      </w:r>
      <w:r>
        <w:rPr>
          <w:rFonts w:hint="eastAsia" w:ascii="仿宋" w:hAnsi="仿宋" w:eastAsia="仿宋"/>
          <w:sz w:val="28"/>
          <w:szCs w:val="28"/>
        </w:rPr>
        <w:t>作业组，由</w:t>
      </w:r>
      <w:r>
        <w:rPr>
          <w:rFonts w:hint="eastAsia" w:ascii="仿宋" w:hAnsi="仿宋" w:eastAsia="仿宋"/>
          <w:sz w:val="28"/>
          <w:szCs w:val="28"/>
          <w:lang w:val="en-US" w:eastAsia="zh-CN"/>
        </w:rPr>
        <w:t>春秋维修航线中心浦东基地经理黎锋担任组长</w:t>
      </w:r>
      <w:r>
        <w:rPr>
          <w:rFonts w:hint="eastAsia" w:ascii="仿宋" w:hAnsi="仿宋" w:eastAsia="仿宋"/>
          <w:sz w:val="28"/>
          <w:szCs w:val="28"/>
        </w:rPr>
        <w:t>、</w:t>
      </w:r>
      <w:r>
        <w:rPr>
          <w:rFonts w:hint="eastAsia" w:ascii="仿宋" w:hAnsi="仿宋" w:eastAsia="仿宋"/>
          <w:sz w:val="28"/>
          <w:szCs w:val="28"/>
          <w:lang w:val="en-US" w:eastAsia="zh-CN"/>
        </w:rPr>
        <w:t>机操部经理冯超</w:t>
      </w:r>
      <w:r>
        <w:rPr>
          <w:rFonts w:hint="eastAsia" w:ascii="仿宋" w:hAnsi="仿宋" w:eastAsia="仿宋"/>
          <w:sz w:val="28"/>
          <w:szCs w:val="28"/>
        </w:rPr>
        <w:t>担任副组长，负责组织传达学习和贯彻机位除冰雪</w:t>
      </w:r>
      <w:r>
        <w:rPr>
          <w:rFonts w:hint="eastAsia" w:ascii="仿宋" w:hAnsi="仿宋" w:eastAsia="仿宋"/>
          <w:sz w:val="28"/>
          <w:szCs w:val="28"/>
          <w:lang w:val="en-US" w:eastAsia="zh-CN"/>
        </w:rPr>
        <w:t>等相关</w:t>
      </w:r>
      <w:r>
        <w:rPr>
          <w:rFonts w:hint="eastAsia" w:ascii="仿宋" w:hAnsi="仿宋" w:eastAsia="仿宋"/>
          <w:sz w:val="28"/>
          <w:szCs w:val="28"/>
        </w:rPr>
        <w:t>工作要求</w:t>
      </w:r>
      <w:r>
        <w:rPr>
          <w:rFonts w:hint="eastAsia" w:ascii="仿宋" w:hAnsi="仿宋" w:eastAsia="仿宋"/>
          <w:sz w:val="28"/>
          <w:szCs w:val="28"/>
          <w:lang w:eastAsia="zh-CN"/>
        </w:rPr>
        <w:t>：</w:t>
      </w:r>
    </w:p>
    <w:p w14:paraId="60A1A322">
      <w:pPr>
        <w:pStyle w:val="13"/>
        <w:numPr>
          <w:ilvl w:val="0"/>
          <w:numId w:val="3"/>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lang w:val="en-US" w:eastAsia="zh-CN"/>
        </w:rPr>
        <w:t>负责组织机务和机操部门人员</w:t>
      </w:r>
      <w:r>
        <w:rPr>
          <w:rFonts w:hint="eastAsia" w:ascii="仿宋" w:hAnsi="仿宋" w:eastAsia="仿宋"/>
          <w:sz w:val="28"/>
          <w:szCs w:val="28"/>
        </w:rPr>
        <w:t>加入</w:t>
      </w:r>
      <w:r>
        <w:rPr>
          <w:rFonts w:hint="eastAsia" w:ascii="仿宋" w:hAnsi="仿宋" w:eastAsia="仿宋"/>
          <w:sz w:val="28"/>
          <w:szCs w:val="28"/>
          <w:lang w:val="en-US" w:eastAsia="zh-CN"/>
        </w:rPr>
        <w:t>除冰雪作业</w:t>
      </w:r>
      <w:r>
        <w:rPr>
          <w:rFonts w:hint="eastAsia" w:ascii="仿宋" w:hAnsi="仿宋" w:eastAsia="仿宋"/>
          <w:sz w:val="28"/>
          <w:szCs w:val="28"/>
        </w:rPr>
        <w:t>组</w:t>
      </w:r>
    </w:p>
    <w:p w14:paraId="33FC4B82">
      <w:pPr>
        <w:pStyle w:val="13"/>
        <w:numPr>
          <w:ilvl w:val="0"/>
          <w:numId w:val="3"/>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rPr>
        <w:t>负责</w:t>
      </w:r>
      <w:r>
        <w:rPr>
          <w:rFonts w:hint="eastAsia" w:ascii="仿宋" w:hAnsi="仿宋" w:eastAsia="仿宋"/>
          <w:sz w:val="28"/>
          <w:szCs w:val="28"/>
          <w:lang w:val="en-US" w:eastAsia="zh-CN"/>
        </w:rPr>
        <w:t>组织</w:t>
      </w:r>
      <w:r>
        <w:rPr>
          <w:rFonts w:hint="eastAsia" w:ascii="仿宋" w:hAnsi="仿宋" w:eastAsia="仿宋"/>
          <w:sz w:val="28"/>
          <w:szCs w:val="28"/>
        </w:rPr>
        <w:t>机位</w:t>
      </w:r>
      <w:r>
        <w:rPr>
          <w:rFonts w:hint="eastAsia" w:ascii="仿宋" w:hAnsi="仿宋" w:eastAsia="仿宋"/>
          <w:sz w:val="28"/>
          <w:szCs w:val="28"/>
          <w:lang w:val="en-US" w:eastAsia="zh-CN"/>
        </w:rPr>
        <w:t>及</w:t>
      </w:r>
      <w:r>
        <w:rPr>
          <w:rFonts w:hint="eastAsia" w:ascii="仿宋" w:hAnsi="仿宋" w:eastAsia="仿宋"/>
          <w:sz w:val="28"/>
          <w:szCs w:val="28"/>
        </w:rPr>
        <w:t>机位安全线内两侧红线</w:t>
      </w:r>
      <w:r>
        <w:rPr>
          <w:rFonts w:hint="eastAsia" w:ascii="仿宋" w:hAnsi="仿宋" w:eastAsia="仿宋"/>
          <w:sz w:val="28"/>
          <w:szCs w:val="28"/>
          <w:lang w:eastAsia="zh-CN"/>
        </w:rPr>
        <w:t>（</w:t>
      </w:r>
      <w:r>
        <w:rPr>
          <w:rFonts w:hint="eastAsia" w:ascii="仿宋" w:hAnsi="仿宋" w:eastAsia="仿宋"/>
          <w:sz w:val="28"/>
          <w:szCs w:val="28"/>
          <w:lang w:val="en-US" w:eastAsia="zh-CN"/>
        </w:rPr>
        <w:t>机务负责</w:t>
      </w:r>
      <w:r>
        <w:rPr>
          <w:rFonts w:hint="eastAsia" w:ascii="仿宋" w:hAnsi="仿宋" w:eastAsia="仿宋"/>
          <w:sz w:val="28"/>
          <w:szCs w:val="28"/>
          <w:lang w:eastAsia="zh-CN"/>
        </w:rPr>
        <w:t>）</w:t>
      </w:r>
      <w:r>
        <w:rPr>
          <w:rFonts w:hint="eastAsia" w:ascii="仿宋" w:hAnsi="仿宋" w:eastAsia="仿宋"/>
          <w:sz w:val="28"/>
          <w:szCs w:val="28"/>
        </w:rPr>
        <w:t>及其延长线至服务车道区域</w:t>
      </w:r>
      <w:r>
        <w:rPr>
          <w:rFonts w:hint="eastAsia" w:ascii="仿宋" w:hAnsi="仿宋" w:eastAsia="仿宋"/>
          <w:sz w:val="28"/>
          <w:szCs w:val="28"/>
          <w:lang w:eastAsia="zh-CN"/>
        </w:rPr>
        <w:t>（</w:t>
      </w:r>
      <w:r>
        <w:rPr>
          <w:rFonts w:hint="eastAsia" w:ascii="仿宋" w:hAnsi="仿宋" w:eastAsia="仿宋"/>
          <w:sz w:val="28"/>
          <w:szCs w:val="28"/>
          <w:lang w:val="en-US" w:eastAsia="zh-CN"/>
        </w:rPr>
        <w:t>机操负责</w:t>
      </w:r>
      <w:r>
        <w:rPr>
          <w:rFonts w:hint="eastAsia" w:ascii="仿宋" w:hAnsi="仿宋" w:eastAsia="仿宋"/>
          <w:sz w:val="28"/>
          <w:szCs w:val="28"/>
          <w:lang w:eastAsia="zh-CN"/>
        </w:rPr>
        <w:t>）</w:t>
      </w:r>
      <w:r>
        <w:rPr>
          <w:rFonts w:hint="eastAsia" w:ascii="仿宋" w:hAnsi="仿宋" w:eastAsia="仿宋"/>
          <w:sz w:val="28"/>
          <w:szCs w:val="28"/>
        </w:rPr>
        <w:t>除冰雪工作</w:t>
      </w:r>
    </w:p>
    <w:p w14:paraId="70E9933D">
      <w:pPr>
        <w:pStyle w:val="13"/>
        <w:numPr>
          <w:ilvl w:val="0"/>
          <w:numId w:val="3"/>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rPr>
        <w:t>负责接收适航巡视组评估结果，向</w:t>
      </w:r>
      <w:r>
        <w:rPr>
          <w:rFonts w:hint="eastAsia" w:ascii="仿宋" w:hAnsi="仿宋" w:eastAsia="仿宋"/>
          <w:sz w:val="28"/>
          <w:szCs w:val="28"/>
          <w:lang w:val="en-US" w:eastAsia="zh-CN"/>
        </w:rPr>
        <w:t>机场</w:t>
      </w:r>
      <w:r>
        <w:rPr>
          <w:rFonts w:hint="eastAsia" w:ascii="仿宋" w:hAnsi="仿宋" w:eastAsia="仿宋"/>
          <w:sz w:val="28"/>
          <w:szCs w:val="28"/>
        </w:rPr>
        <w:t>协调指挥组通报除冰雪</w:t>
      </w:r>
      <w:r>
        <w:rPr>
          <w:rFonts w:hint="eastAsia" w:ascii="仿宋" w:hAnsi="仿宋" w:eastAsia="仿宋"/>
          <w:sz w:val="28"/>
          <w:szCs w:val="28"/>
          <w:lang w:val="en-US" w:eastAsia="zh-CN"/>
        </w:rPr>
        <w:t>需求</w:t>
      </w:r>
    </w:p>
    <w:p w14:paraId="4BC28345">
      <w:pPr>
        <w:pStyle w:val="13"/>
        <w:numPr>
          <w:ilvl w:val="0"/>
          <w:numId w:val="3"/>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rPr>
        <w:t>负责每小时向协调指挥组通报除冰雪进度</w:t>
      </w:r>
    </w:p>
    <w:p w14:paraId="0032CE81">
      <w:pPr>
        <w:pStyle w:val="19"/>
        <w:numPr>
          <w:ilvl w:val="1"/>
          <w:numId w:val="0"/>
        </w:numPr>
        <w:bidi w:val="0"/>
        <w:ind w:leftChars="200"/>
        <w:rPr>
          <w:rFonts w:hint="eastAsia"/>
          <w:sz w:val="28"/>
          <w:szCs w:val="28"/>
          <w:lang w:val="en-US" w:eastAsia="zh-CN"/>
        </w:rPr>
      </w:pPr>
      <w:r>
        <w:rPr>
          <w:rFonts w:hint="eastAsia"/>
          <w:sz w:val="28"/>
          <w:szCs w:val="28"/>
          <w:lang w:val="en-US" w:eastAsia="zh-CN"/>
        </w:rPr>
        <w:t>4.响应分级</w:t>
      </w:r>
    </w:p>
    <w:p w14:paraId="39570BE4">
      <w:pPr>
        <w:pStyle w:val="13"/>
        <w:numPr>
          <w:ilvl w:val="0"/>
          <w:numId w:val="4"/>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rPr>
        <w:t>在接到浦东机场飞行区管理部运行指挥中心启动《除冰雪专项应急预案》III级或以上响应时，</w:t>
      </w:r>
      <w:r>
        <w:rPr>
          <w:rFonts w:hint="eastAsia" w:ascii="仿宋" w:hAnsi="仿宋" w:eastAsia="仿宋"/>
          <w:sz w:val="28"/>
          <w:szCs w:val="28"/>
          <w:lang w:val="en-US" w:eastAsia="zh-CN"/>
        </w:rPr>
        <w:t>春秋航浦东基地负责组织</w:t>
      </w:r>
      <w:r>
        <w:rPr>
          <w:rFonts w:hint="eastAsia" w:ascii="仿宋" w:hAnsi="仿宋" w:eastAsia="仿宋"/>
          <w:sz w:val="28"/>
          <w:szCs w:val="28"/>
        </w:rPr>
        <w:t>除冰雪物资的</w:t>
      </w:r>
      <w:r>
        <w:rPr>
          <w:rFonts w:hint="eastAsia" w:ascii="仿宋" w:hAnsi="仿宋" w:eastAsia="仿宋"/>
          <w:sz w:val="28"/>
          <w:szCs w:val="28"/>
          <w:lang w:val="en-US" w:eastAsia="zh-CN"/>
        </w:rPr>
        <w:t>领用和发放</w:t>
      </w:r>
      <w:r>
        <w:rPr>
          <w:rFonts w:hint="eastAsia" w:ascii="仿宋" w:hAnsi="仿宋" w:eastAsia="仿宋"/>
          <w:sz w:val="28"/>
          <w:szCs w:val="28"/>
        </w:rPr>
        <w:t>，</w:t>
      </w:r>
      <w:r>
        <w:rPr>
          <w:rFonts w:hint="eastAsia" w:ascii="仿宋" w:hAnsi="仿宋" w:eastAsia="仿宋"/>
          <w:sz w:val="28"/>
          <w:szCs w:val="28"/>
          <w:lang w:val="en-US" w:eastAsia="zh-CN"/>
        </w:rPr>
        <w:t>安排各部门</w:t>
      </w:r>
      <w:r>
        <w:rPr>
          <w:rFonts w:hint="eastAsia" w:ascii="仿宋" w:hAnsi="仿宋" w:eastAsia="仿宋"/>
          <w:sz w:val="28"/>
          <w:szCs w:val="28"/>
        </w:rPr>
        <w:t>人员到指定位置领用物资并做好人员</w:t>
      </w:r>
      <w:r>
        <w:rPr>
          <w:rFonts w:hint="eastAsia" w:ascii="仿宋" w:hAnsi="仿宋" w:eastAsia="仿宋"/>
          <w:sz w:val="28"/>
          <w:szCs w:val="28"/>
          <w:lang w:val="en-US" w:eastAsia="zh-CN"/>
        </w:rPr>
        <w:t>备份</w:t>
      </w:r>
      <w:r>
        <w:rPr>
          <w:rFonts w:hint="eastAsia" w:ascii="仿宋" w:hAnsi="仿宋" w:eastAsia="仿宋"/>
          <w:sz w:val="28"/>
          <w:szCs w:val="28"/>
        </w:rPr>
        <w:t>工作。</w:t>
      </w:r>
    </w:p>
    <w:p w14:paraId="01330B75">
      <w:pPr>
        <w:pStyle w:val="13"/>
        <w:numPr>
          <w:ilvl w:val="0"/>
          <w:numId w:val="4"/>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rPr>
        <w:t>根据</w:t>
      </w:r>
      <w:r>
        <w:rPr>
          <w:rFonts w:hint="eastAsia" w:ascii="仿宋" w:hAnsi="仿宋" w:eastAsia="仿宋"/>
          <w:sz w:val="28"/>
          <w:szCs w:val="28"/>
          <w:lang w:val="en-US" w:eastAsia="zh-CN"/>
        </w:rPr>
        <w:t>机场</w:t>
      </w:r>
      <w:r>
        <w:rPr>
          <w:rFonts w:hint="eastAsia" w:ascii="仿宋" w:hAnsi="仿宋" w:eastAsia="仿宋"/>
          <w:sz w:val="28"/>
          <w:szCs w:val="28"/>
        </w:rPr>
        <w:t>除冰雪</w:t>
      </w:r>
      <w:r>
        <w:rPr>
          <w:rFonts w:hint="eastAsia" w:ascii="仿宋" w:hAnsi="仿宋" w:eastAsia="仿宋"/>
          <w:sz w:val="28"/>
          <w:szCs w:val="28"/>
          <w:lang w:val="en-US" w:eastAsia="zh-CN"/>
        </w:rPr>
        <w:t>作业</w:t>
      </w:r>
      <w:r>
        <w:rPr>
          <w:rFonts w:hint="eastAsia" w:ascii="仿宋" w:hAnsi="仿宋" w:eastAsia="仿宋"/>
          <w:sz w:val="28"/>
          <w:szCs w:val="28"/>
        </w:rPr>
        <w:t>组对于机位适航情况的通报信息，进入正式</w:t>
      </w:r>
      <w:r>
        <w:rPr>
          <w:rFonts w:hint="eastAsia" w:ascii="仿宋" w:hAnsi="仿宋" w:eastAsia="仿宋"/>
          <w:sz w:val="28"/>
          <w:szCs w:val="28"/>
          <w:lang w:val="en-US" w:eastAsia="zh-CN"/>
        </w:rPr>
        <w:t>桥位除冰雪</w:t>
      </w:r>
      <w:r>
        <w:rPr>
          <w:rFonts w:hint="eastAsia" w:ascii="仿宋" w:hAnsi="仿宋" w:eastAsia="仿宋"/>
          <w:sz w:val="28"/>
          <w:szCs w:val="28"/>
        </w:rPr>
        <w:t>作业状态。</w:t>
      </w:r>
      <w:r>
        <w:rPr>
          <w:rFonts w:hint="eastAsia" w:ascii="仿宋" w:hAnsi="仿宋" w:eastAsia="仿宋"/>
          <w:sz w:val="28"/>
          <w:szCs w:val="28"/>
          <w:lang w:val="en-US" w:eastAsia="zh-CN"/>
        </w:rPr>
        <w:t>春秋航各部门将</w:t>
      </w:r>
      <w:r>
        <w:rPr>
          <w:rFonts w:hint="eastAsia" w:ascii="仿宋" w:hAnsi="仿宋" w:eastAsia="仿宋"/>
          <w:sz w:val="28"/>
          <w:szCs w:val="28"/>
        </w:rPr>
        <w:t>除冰雪作业联络人向机位作业组通报，并形成有效沟通联络渠道。</w:t>
      </w:r>
    </w:p>
    <w:p w14:paraId="1758FC23">
      <w:pPr>
        <w:pStyle w:val="19"/>
        <w:numPr>
          <w:ilvl w:val="1"/>
          <w:numId w:val="0"/>
        </w:numPr>
        <w:tabs>
          <w:tab w:val="left" w:pos="420"/>
        </w:tabs>
        <w:ind w:leftChars="200"/>
        <w:rPr>
          <w:rFonts w:hint="default"/>
          <w:sz w:val="28"/>
          <w:szCs w:val="28"/>
        </w:rPr>
      </w:pPr>
      <w:r>
        <w:rPr>
          <w:rFonts w:hint="eastAsia"/>
          <w:sz w:val="28"/>
          <w:szCs w:val="28"/>
          <w:lang w:val="en-US" w:eastAsia="zh-CN"/>
        </w:rPr>
        <w:t>5.启动</w:t>
      </w:r>
      <w:r>
        <w:rPr>
          <w:sz w:val="28"/>
          <w:szCs w:val="28"/>
        </w:rPr>
        <w:t>正式作业</w:t>
      </w:r>
    </w:p>
    <w:p w14:paraId="2609C0E7">
      <w:pPr>
        <w:pStyle w:val="13"/>
        <w:numPr>
          <w:ilvl w:val="0"/>
          <w:numId w:val="5"/>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lang w:val="en-US" w:eastAsia="zh-CN"/>
        </w:rPr>
        <w:t>春秋航</w:t>
      </w:r>
      <w:r>
        <w:rPr>
          <w:rFonts w:hint="eastAsia" w:ascii="仿宋" w:hAnsi="仿宋" w:eastAsia="仿宋"/>
          <w:sz w:val="28"/>
          <w:szCs w:val="28"/>
        </w:rPr>
        <w:t>将下阶段计划进出港航班信息通知</w:t>
      </w:r>
      <w:r>
        <w:rPr>
          <w:rFonts w:hint="eastAsia" w:ascii="仿宋" w:hAnsi="仿宋" w:eastAsia="仿宋"/>
          <w:sz w:val="28"/>
          <w:szCs w:val="28"/>
          <w:lang w:val="en-US" w:eastAsia="zh-CN"/>
        </w:rPr>
        <w:t>飞行区管理部</w:t>
      </w:r>
      <w:r>
        <w:rPr>
          <w:rFonts w:hint="eastAsia" w:ascii="仿宋" w:hAnsi="仿宋" w:eastAsia="仿宋"/>
          <w:sz w:val="28"/>
          <w:szCs w:val="28"/>
        </w:rPr>
        <w:t>，</w:t>
      </w:r>
      <w:r>
        <w:rPr>
          <w:rFonts w:hint="eastAsia" w:ascii="仿宋" w:hAnsi="仿宋" w:eastAsia="仿宋"/>
          <w:sz w:val="28"/>
          <w:szCs w:val="28"/>
          <w:lang w:val="en-US" w:eastAsia="zh-CN"/>
        </w:rPr>
        <w:t>除冰雪作业组</w:t>
      </w:r>
      <w:r>
        <w:rPr>
          <w:rFonts w:hint="eastAsia" w:ascii="仿宋" w:hAnsi="仿宋" w:eastAsia="仿宋"/>
          <w:sz w:val="28"/>
          <w:szCs w:val="28"/>
        </w:rPr>
        <w:t>根据现场积雪</w:t>
      </w:r>
      <w:r>
        <w:rPr>
          <w:rFonts w:ascii="仿宋" w:hAnsi="仿宋" w:eastAsia="仿宋"/>
          <w:sz w:val="28"/>
          <w:szCs w:val="28"/>
        </w:rPr>
        <w:t>/除冰情况选择合适的方式进行除冰雪作业。</w:t>
      </w:r>
    </w:p>
    <w:p w14:paraId="539C6BB2">
      <w:pPr>
        <w:pStyle w:val="13"/>
        <w:numPr>
          <w:ilvl w:val="0"/>
          <w:numId w:val="5"/>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lang w:val="en-US" w:eastAsia="zh-CN"/>
        </w:rPr>
        <w:t>春秋航</w:t>
      </w:r>
      <w:r>
        <w:rPr>
          <w:rFonts w:hint="eastAsia" w:ascii="仿宋" w:hAnsi="仿宋" w:eastAsia="仿宋"/>
          <w:sz w:val="28"/>
          <w:szCs w:val="28"/>
        </w:rPr>
        <w:t>根据航班起降计划，按照相应的时间标准提前做好对应机位责任范围内的机位除冰雪工作，完成作业后向机坪管理科通报。</w:t>
      </w:r>
    </w:p>
    <w:p w14:paraId="15627CC0">
      <w:pPr>
        <w:pStyle w:val="13"/>
        <w:numPr>
          <w:ilvl w:val="0"/>
          <w:numId w:val="5"/>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lang w:val="en-US" w:eastAsia="zh-CN"/>
        </w:rPr>
        <w:t>春秋航除冰雪作业组</w:t>
      </w:r>
      <w:r>
        <w:rPr>
          <w:rFonts w:hint="eastAsia" w:ascii="仿宋" w:hAnsi="仿宋" w:eastAsia="仿宋"/>
          <w:sz w:val="28"/>
          <w:szCs w:val="28"/>
        </w:rPr>
        <w:t>向适航巡视组通报作业完成情况，由适航巡视组确认复核机位适航状况，并向机坪管理科通报。</w:t>
      </w:r>
    </w:p>
    <w:p w14:paraId="4A8252B8">
      <w:pPr>
        <w:pStyle w:val="13"/>
        <w:numPr>
          <w:ilvl w:val="0"/>
          <w:numId w:val="5"/>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lang w:val="en-US" w:eastAsia="zh-CN"/>
        </w:rPr>
        <w:t>春秋航除冰雪作业组在确认机位</w:t>
      </w:r>
      <w:r>
        <w:rPr>
          <w:rFonts w:hint="eastAsia" w:ascii="仿宋" w:hAnsi="仿宋" w:eastAsia="仿宋"/>
          <w:sz w:val="28"/>
          <w:szCs w:val="28"/>
        </w:rPr>
        <w:t>适航情况后，</w:t>
      </w:r>
      <w:r>
        <w:rPr>
          <w:rFonts w:hint="eastAsia" w:ascii="仿宋" w:hAnsi="仿宋" w:eastAsia="仿宋"/>
          <w:sz w:val="28"/>
          <w:szCs w:val="28"/>
          <w:lang w:val="en-US" w:eastAsia="zh-CN"/>
        </w:rPr>
        <w:t>指挥推出航空器</w:t>
      </w:r>
      <w:r>
        <w:rPr>
          <w:rFonts w:hint="eastAsia" w:ascii="仿宋" w:hAnsi="仿宋" w:eastAsia="仿宋"/>
          <w:sz w:val="28"/>
          <w:szCs w:val="28"/>
        </w:rPr>
        <w:t>。</w:t>
      </w:r>
    </w:p>
    <w:p w14:paraId="2E2D54CA">
      <w:pPr>
        <w:pStyle w:val="13"/>
        <w:numPr>
          <w:ilvl w:val="0"/>
          <w:numId w:val="5"/>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lang w:val="en-US" w:eastAsia="zh-CN"/>
        </w:rPr>
        <w:t>春秋航除冰雪作业组汇总所有航班在桥位除冰雪</w:t>
      </w:r>
      <w:r>
        <w:rPr>
          <w:rFonts w:hint="eastAsia" w:ascii="仿宋" w:hAnsi="仿宋" w:eastAsia="仿宋"/>
          <w:sz w:val="28"/>
          <w:szCs w:val="28"/>
        </w:rPr>
        <w:t>适航状态，</w:t>
      </w:r>
      <w:r>
        <w:rPr>
          <w:rFonts w:hint="eastAsia" w:ascii="仿宋" w:hAnsi="仿宋" w:eastAsia="仿宋"/>
          <w:sz w:val="28"/>
          <w:szCs w:val="28"/>
          <w:lang w:val="en-US" w:eastAsia="zh-CN"/>
        </w:rPr>
        <w:t>适时调整人员配置</w:t>
      </w:r>
      <w:r>
        <w:rPr>
          <w:rFonts w:hint="eastAsia" w:ascii="仿宋" w:hAnsi="仿宋" w:eastAsia="仿宋"/>
          <w:sz w:val="28"/>
          <w:szCs w:val="28"/>
        </w:rPr>
        <w:t>。</w:t>
      </w:r>
    </w:p>
    <w:p w14:paraId="28420763">
      <w:pPr>
        <w:pStyle w:val="20"/>
        <w:numPr>
          <w:ilvl w:val="2"/>
          <w:numId w:val="0"/>
        </w:numPr>
        <w:ind w:leftChars="200"/>
        <w:rPr>
          <w:rFonts w:hint="default"/>
          <w:sz w:val="28"/>
          <w:szCs w:val="28"/>
        </w:rPr>
      </w:pPr>
      <w:r>
        <w:rPr>
          <w:rFonts w:hint="eastAsia"/>
          <w:sz w:val="28"/>
          <w:szCs w:val="28"/>
          <w:lang w:val="en-US" w:eastAsia="zh-CN"/>
        </w:rPr>
        <w:t>6.</w:t>
      </w:r>
      <w:r>
        <w:rPr>
          <w:sz w:val="28"/>
          <w:szCs w:val="28"/>
        </w:rPr>
        <w:t>人员培训</w:t>
      </w:r>
    </w:p>
    <w:p w14:paraId="32D8E70E">
      <w:pPr>
        <w:pStyle w:val="13"/>
        <w:numPr>
          <w:ilvl w:val="0"/>
          <w:numId w:val="6"/>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rPr>
        <w:t>教员培训</w:t>
      </w:r>
    </w:p>
    <w:p w14:paraId="24B0984A">
      <w:pPr>
        <w:pStyle w:val="13"/>
        <w:spacing w:before="0" w:beforeAutospacing="0" w:after="0" w:afterAutospacing="0" w:line="360" w:lineRule="auto"/>
        <w:ind w:firstLine="560" w:firstLineChars="200"/>
        <w:jc w:val="both"/>
        <w:rPr>
          <w:rFonts w:hint="eastAsia" w:ascii="仿宋" w:hAnsi="仿宋" w:eastAsia="仿宋"/>
          <w:sz w:val="28"/>
          <w:szCs w:val="28"/>
        </w:rPr>
      </w:pPr>
      <w:r>
        <w:rPr>
          <w:rFonts w:hint="eastAsia" w:ascii="仿宋" w:hAnsi="仿宋" w:eastAsia="仿宋"/>
          <w:sz w:val="28"/>
          <w:szCs w:val="28"/>
          <w:lang w:val="en-US" w:eastAsia="zh-CN"/>
        </w:rPr>
        <w:t>维修浦东基地</w:t>
      </w:r>
      <w:r>
        <w:rPr>
          <w:rFonts w:hint="eastAsia" w:ascii="仿宋" w:hAnsi="仿宋" w:eastAsia="仿宋"/>
          <w:sz w:val="28"/>
          <w:szCs w:val="28"/>
        </w:rPr>
        <w:t>组织</w:t>
      </w:r>
      <w:r>
        <w:rPr>
          <w:rFonts w:hint="eastAsia" w:ascii="仿宋" w:hAnsi="仿宋" w:eastAsia="仿宋"/>
          <w:sz w:val="28"/>
          <w:szCs w:val="28"/>
          <w:lang w:val="en-US" w:eastAsia="zh-CN"/>
        </w:rPr>
        <w:t>开展</w:t>
      </w:r>
      <w:r>
        <w:rPr>
          <w:rFonts w:hint="eastAsia" w:ascii="仿宋" w:hAnsi="仿宋" w:eastAsia="仿宋"/>
          <w:sz w:val="28"/>
          <w:szCs w:val="28"/>
        </w:rPr>
        <w:t>机位除冰雪</w:t>
      </w:r>
      <w:r>
        <w:rPr>
          <w:rFonts w:hint="eastAsia" w:ascii="仿宋" w:hAnsi="仿宋" w:eastAsia="仿宋"/>
          <w:sz w:val="28"/>
          <w:szCs w:val="28"/>
          <w:lang w:val="en-US" w:eastAsia="zh-CN"/>
        </w:rPr>
        <w:t>教员资质</w:t>
      </w:r>
      <w:r>
        <w:rPr>
          <w:rFonts w:hint="eastAsia" w:ascii="仿宋" w:hAnsi="仿宋" w:eastAsia="仿宋"/>
          <w:sz w:val="28"/>
          <w:szCs w:val="28"/>
        </w:rPr>
        <w:t>人员培训</w:t>
      </w:r>
    </w:p>
    <w:p w14:paraId="3B2CDA12">
      <w:pPr>
        <w:pStyle w:val="13"/>
        <w:spacing w:before="0" w:beforeAutospacing="0" w:after="0" w:afterAutospacing="0" w:line="360" w:lineRule="auto"/>
        <w:ind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val="en-US" w:eastAsia="zh-CN"/>
        </w:rPr>
        <w:t>机操浦东基地</w:t>
      </w:r>
      <w:r>
        <w:rPr>
          <w:rFonts w:hint="eastAsia" w:ascii="仿宋" w:hAnsi="仿宋" w:eastAsia="仿宋"/>
          <w:sz w:val="28"/>
          <w:szCs w:val="28"/>
        </w:rPr>
        <w:t>组织</w:t>
      </w:r>
      <w:r>
        <w:rPr>
          <w:rFonts w:hint="eastAsia" w:ascii="仿宋" w:hAnsi="仿宋" w:eastAsia="仿宋"/>
          <w:sz w:val="28"/>
          <w:szCs w:val="28"/>
          <w:lang w:val="en-US" w:eastAsia="zh-CN"/>
        </w:rPr>
        <w:t>开展</w:t>
      </w:r>
      <w:r>
        <w:rPr>
          <w:rFonts w:hint="eastAsia" w:ascii="仿宋" w:hAnsi="仿宋" w:eastAsia="仿宋"/>
          <w:sz w:val="28"/>
          <w:szCs w:val="28"/>
        </w:rPr>
        <w:t>机位除冰雪</w:t>
      </w:r>
      <w:r>
        <w:rPr>
          <w:rFonts w:hint="eastAsia" w:ascii="仿宋" w:hAnsi="仿宋" w:eastAsia="仿宋"/>
          <w:sz w:val="28"/>
          <w:szCs w:val="28"/>
          <w:lang w:val="en-US" w:eastAsia="zh-CN"/>
        </w:rPr>
        <w:t>教员资质</w:t>
      </w:r>
      <w:r>
        <w:rPr>
          <w:rFonts w:hint="eastAsia" w:ascii="仿宋" w:hAnsi="仿宋" w:eastAsia="仿宋"/>
          <w:sz w:val="28"/>
          <w:szCs w:val="28"/>
        </w:rPr>
        <w:t>人员培训</w:t>
      </w:r>
    </w:p>
    <w:p w14:paraId="58C4DD27">
      <w:pPr>
        <w:pStyle w:val="13"/>
        <w:numPr>
          <w:ilvl w:val="0"/>
          <w:numId w:val="6"/>
        </w:numPr>
        <w:spacing w:before="0" w:beforeAutospacing="0" w:after="0" w:afterAutospacing="0" w:line="360" w:lineRule="auto"/>
        <w:ind w:left="0" w:firstLine="560" w:firstLineChars="200"/>
        <w:jc w:val="both"/>
        <w:rPr>
          <w:rFonts w:ascii="仿宋" w:hAnsi="仿宋" w:eastAsia="仿宋"/>
          <w:sz w:val="28"/>
          <w:szCs w:val="28"/>
        </w:rPr>
      </w:pPr>
      <w:r>
        <w:rPr>
          <w:rFonts w:hint="eastAsia" w:ascii="仿宋" w:hAnsi="仿宋" w:eastAsia="仿宋"/>
          <w:sz w:val="28"/>
          <w:szCs w:val="28"/>
        </w:rPr>
        <w:t>内部培训</w:t>
      </w:r>
    </w:p>
    <w:p w14:paraId="306EA69A">
      <w:pPr>
        <w:pStyle w:val="13"/>
        <w:spacing w:before="0" w:beforeAutospacing="0" w:after="0" w:afterAutospacing="0" w:line="360" w:lineRule="auto"/>
        <w:ind w:firstLine="560" w:firstLineChars="200"/>
        <w:jc w:val="both"/>
        <w:rPr>
          <w:rFonts w:ascii="仿宋" w:hAnsi="仿宋" w:eastAsia="仿宋"/>
          <w:sz w:val="28"/>
          <w:szCs w:val="28"/>
        </w:rPr>
      </w:pPr>
      <w:r>
        <w:rPr>
          <w:rFonts w:hint="eastAsia" w:ascii="仿宋" w:hAnsi="仿宋" w:eastAsia="仿宋"/>
          <w:sz w:val="28"/>
          <w:szCs w:val="28"/>
          <w:lang w:val="en-US" w:eastAsia="zh-CN"/>
        </w:rPr>
        <w:t>浦东维修、机操部门应</w:t>
      </w:r>
      <w:r>
        <w:rPr>
          <w:rFonts w:ascii="仿宋" w:hAnsi="仿宋" w:eastAsia="仿宋"/>
          <w:sz w:val="28"/>
          <w:szCs w:val="28"/>
        </w:rPr>
        <w:t>提前组织</w:t>
      </w:r>
      <w:r>
        <w:rPr>
          <w:rFonts w:hint="eastAsia" w:ascii="仿宋" w:hAnsi="仿宋" w:eastAsia="仿宋"/>
          <w:sz w:val="28"/>
          <w:szCs w:val="28"/>
        </w:rPr>
        <w:t>对</w:t>
      </w:r>
      <w:r>
        <w:rPr>
          <w:rFonts w:hint="eastAsia" w:ascii="仿宋" w:hAnsi="仿宋" w:eastAsia="仿宋"/>
          <w:sz w:val="28"/>
          <w:szCs w:val="28"/>
          <w:lang w:val="en-US" w:eastAsia="zh-CN"/>
        </w:rPr>
        <w:t>部门内</w:t>
      </w:r>
      <w:r>
        <w:rPr>
          <w:rFonts w:ascii="仿宋" w:hAnsi="仿宋" w:eastAsia="仿宋"/>
          <w:sz w:val="28"/>
          <w:szCs w:val="28"/>
        </w:rPr>
        <w:t>除冰雪人员</w:t>
      </w:r>
      <w:r>
        <w:rPr>
          <w:rFonts w:hint="eastAsia" w:ascii="仿宋" w:hAnsi="仿宋" w:eastAsia="仿宋"/>
          <w:sz w:val="28"/>
          <w:szCs w:val="28"/>
        </w:rPr>
        <w:t>开展内部培</w:t>
      </w:r>
      <w:r>
        <w:rPr>
          <w:rFonts w:ascii="仿宋" w:hAnsi="仿宋" w:eastAsia="仿宋"/>
          <w:sz w:val="28"/>
          <w:szCs w:val="28"/>
        </w:rPr>
        <w:t>训</w:t>
      </w:r>
      <w:r>
        <w:rPr>
          <w:rFonts w:hint="eastAsia" w:ascii="仿宋" w:hAnsi="仿宋" w:eastAsia="仿宋"/>
          <w:sz w:val="28"/>
          <w:szCs w:val="28"/>
        </w:rPr>
        <w:t>，培训考核情况向</w:t>
      </w:r>
      <w:r>
        <w:rPr>
          <w:rFonts w:hint="eastAsia" w:ascii="仿宋" w:hAnsi="仿宋" w:eastAsia="仿宋"/>
          <w:sz w:val="28"/>
          <w:szCs w:val="28"/>
          <w:lang w:val="en-US" w:eastAsia="zh-CN"/>
        </w:rPr>
        <w:t>春秋航除冰雪</w:t>
      </w:r>
      <w:r>
        <w:rPr>
          <w:rFonts w:hint="eastAsia" w:ascii="仿宋" w:hAnsi="仿宋" w:eastAsia="仿宋"/>
          <w:sz w:val="28"/>
          <w:szCs w:val="28"/>
        </w:rPr>
        <w:t>作业组进行报备</w:t>
      </w:r>
      <w:r>
        <w:rPr>
          <w:rFonts w:hint="eastAsia" w:ascii="仿宋" w:hAnsi="仿宋" w:eastAsia="仿宋"/>
          <w:sz w:val="28"/>
          <w:szCs w:val="28"/>
          <w:lang w:eastAsia="zh-CN"/>
        </w:rPr>
        <w:t>。</w:t>
      </w:r>
    </w:p>
    <w:p w14:paraId="4221494E">
      <w:pPr>
        <w:pStyle w:val="20"/>
        <w:numPr>
          <w:ilvl w:val="2"/>
          <w:numId w:val="0"/>
        </w:numPr>
        <w:ind w:leftChars="200"/>
        <w:rPr>
          <w:rFonts w:hint="default"/>
          <w:sz w:val="28"/>
          <w:szCs w:val="28"/>
          <w:lang w:val="en-US"/>
        </w:rPr>
      </w:pPr>
      <w:r>
        <w:rPr>
          <w:rFonts w:hint="eastAsia"/>
          <w:sz w:val="28"/>
          <w:szCs w:val="28"/>
          <w:lang w:val="en-US" w:eastAsia="zh-CN"/>
        </w:rPr>
        <w:t>7.作业区域划分</w:t>
      </w:r>
    </w:p>
    <w:p w14:paraId="19DC25D4">
      <w:pPr>
        <w:pStyle w:val="19"/>
        <w:numPr>
          <w:ilvl w:val="1"/>
          <w:numId w:val="0"/>
        </w:numPr>
        <w:ind w:leftChars="200"/>
        <w:rPr>
          <w:rFonts w:hint="default"/>
          <w:sz w:val="28"/>
          <w:szCs w:val="28"/>
        </w:rPr>
      </w:pPr>
      <w:r>
        <w:rPr>
          <w:rFonts w:hint="eastAsia"/>
          <w:sz w:val="28"/>
          <w:szCs w:val="28"/>
          <w:lang w:val="en-US" w:eastAsia="zh-CN"/>
        </w:rPr>
        <w:t>7.1</w:t>
      </w:r>
      <w:r>
        <w:rPr>
          <w:sz w:val="28"/>
          <w:szCs w:val="28"/>
        </w:rPr>
        <w:t>近机位</w:t>
      </w:r>
    </w:p>
    <w:p w14:paraId="45880F02">
      <w:pPr>
        <w:pStyle w:val="13"/>
        <w:spacing w:before="0" w:beforeAutospacing="0" w:after="0" w:afterAutospacing="0" w:line="360" w:lineRule="auto"/>
        <w:ind w:firstLine="560" w:firstLineChars="200"/>
        <w:jc w:val="both"/>
        <w:rPr>
          <w:rFonts w:ascii="仿宋" w:hAnsi="仿宋" w:eastAsia="仿宋"/>
          <w:sz w:val="28"/>
          <w:szCs w:val="28"/>
        </w:rPr>
      </w:pPr>
      <w:r>
        <w:rPr>
          <w:rFonts w:hint="eastAsia" w:ascii="仿宋" w:hAnsi="仿宋" w:eastAsia="仿宋"/>
          <w:sz w:val="28"/>
          <w:szCs w:val="28"/>
        </w:rPr>
        <w:t>近机位需开展除冰雪区域（红色区域）为前后区域为机位前方服务车道至机位后方翼尖净距线、左右两侧为机位两侧红线及其延长线，示意图详见图1。其中蓝色区域（前至服务车道、后至机尾水平投影处、左右至航空器左右两侧翼尖水平投影处）为</w:t>
      </w:r>
      <w:r>
        <w:rPr>
          <w:rFonts w:hint="eastAsia" w:ascii="仿宋" w:hAnsi="仿宋" w:eastAsia="仿宋"/>
          <w:sz w:val="28"/>
          <w:szCs w:val="28"/>
          <w:lang w:val="en-US" w:eastAsia="zh-CN"/>
        </w:rPr>
        <w:t>春秋航维修浦东基地</w:t>
      </w:r>
      <w:r>
        <w:rPr>
          <w:rFonts w:hint="eastAsia" w:ascii="仿宋" w:hAnsi="仿宋" w:eastAsia="仿宋"/>
          <w:sz w:val="28"/>
          <w:szCs w:val="28"/>
        </w:rPr>
        <w:t>负责，红色区域中剩余区域由</w:t>
      </w:r>
      <w:r>
        <w:rPr>
          <w:rFonts w:hint="eastAsia" w:ascii="仿宋" w:hAnsi="仿宋" w:eastAsia="仿宋"/>
          <w:sz w:val="28"/>
          <w:szCs w:val="28"/>
          <w:lang w:val="en-US" w:eastAsia="zh-CN"/>
        </w:rPr>
        <w:t>春秋航浦东机操部</w:t>
      </w:r>
      <w:r>
        <w:rPr>
          <w:rFonts w:hint="eastAsia" w:ascii="仿宋" w:hAnsi="仿宋" w:eastAsia="仿宋"/>
          <w:sz w:val="28"/>
          <w:szCs w:val="28"/>
        </w:rPr>
        <w:t>负责。</w:t>
      </w:r>
    </w:p>
    <w:p w14:paraId="173D3763">
      <w:pPr>
        <w:pStyle w:val="13"/>
        <w:spacing w:before="0" w:beforeAutospacing="0" w:after="0" w:afterAutospacing="0" w:line="360" w:lineRule="auto"/>
        <w:ind w:firstLine="0" w:firstLineChars="0"/>
        <w:jc w:val="center"/>
        <w:rPr>
          <w:sz w:val="22"/>
          <w:szCs w:val="22"/>
        </w:rPr>
      </w:pPr>
      <w:r>
        <w:rPr>
          <w:sz w:val="22"/>
          <w:szCs w:val="22"/>
        </w:rPr>
        <w:drawing>
          <wp:inline distT="0" distB="0" distL="114300" distR="114300">
            <wp:extent cx="5265420" cy="3975735"/>
            <wp:effectExtent l="0" t="0" r="1143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65420" cy="3975735"/>
                    </a:xfrm>
                    <a:prstGeom prst="rect">
                      <a:avLst/>
                    </a:prstGeom>
                    <a:noFill/>
                    <a:ln>
                      <a:noFill/>
                    </a:ln>
                  </pic:spPr>
                </pic:pic>
              </a:graphicData>
            </a:graphic>
          </wp:inline>
        </w:drawing>
      </w:r>
    </w:p>
    <w:p w14:paraId="55B6B5B9">
      <w:pPr>
        <w:pStyle w:val="11"/>
        <w:ind w:firstLine="0" w:firstLineChars="0"/>
        <w:jc w:val="center"/>
        <w:rPr>
          <w:sz w:val="18"/>
          <w:szCs w:val="22"/>
        </w:rPr>
      </w:pPr>
      <w:r>
        <w:rPr>
          <w:sz w:val="18"/>
          <w:szCs w:val="22"/>
        </w:rPr>
        <w:t xml:space="preserve">图 </w:t>
      </w:r>
      <w:r>
        <w:rPr>
          <w:rFonts w:hint="eastAsia"/>
          <w:sz w:val="18"/>
          <w:szCs w:val="22"/>
          <w:lang w:val="en-US" w:eastAsia="zh-CN"/>
        </w:rPr>
        <w:t>1</w:t>
      </w:r>
      <w:r>
        <w:rPr>
          <w:rFonts w:hint="eastAsia"/>
          <w:sz w:val="18"/>
          <w:szCs w:val="22"/>
        </w:rPr>
        <w:t xml:space="preserve"> 近机位除冰雪作业区域</w:t>
      </w:r>
    </w:p>
    <w:p w14:paraId="71E09672">
      <w:pPr>
        <w:pStyle w:val="19"/>
        <w:numPr>
          <w:ilvl w:val="1"/>
          <w:numId w:val="0"/>
        </w:numPr>
        <w:ind w:leftChars="200"/>
        <w:rPr>
          <w:rFonts w:hint="default"/>
          <w:sz w:val="28"/>
          <w:szCs w:val="28"/>
        </w:rPr>
      </w:pPr>
      <w:r>
        <w:rPr>
          <w:rFonts w:hint="eastAsia"/>
          <w:sz w:val="28"/>
          <w:szCs w:val="28"/>
          <w:lang w:val="en-US" w:eastAsia="zh-CN"/>
        </w:rPr>
        <w:t>7.2</w:t>
      </w:r>
      <w:r>
        <w:rPr>
          <w:sz w:val="28"/>
          <w:szCs w:val="28"/>
        </w:rPr>
        <w:t>远机位</w:t>
      </w:r>
    </w:p>
    <w:p w14:paraId="36DBD411">
      <w:pPr>
        <w:pStyle w:val="13"/>
        <w:spacing w:before="0" w:beforeAutospacing="0" w:after="0" w:afterAutospacing="0" w:line="360" w:lineRule="auto"/>
        <w:ind w:firstLine="560" w:firstLineChars="200"/>
        <w:jc w:val="both"/>
        <w:rPr>
          <w:rFonts w:ascii="仿宋" w:hAnsi="仿宋" w:eastAsia="仿宋"/>
          <w:sz w:val="28"/>
          <w:szCs w:val="28"/>
        </w:rPr>
      </w:pPr>
      <w:r>
        <w:rPr>
          <w:rFonts w:hint="eastAsia" w:ascii="仿宋" w:hAnsi="仿宋" w:eastAsia="仿宋"/>
          <w:sz w:val="28"/>
          <w:szCs w:val="28"/>
        </w:rPr>
        <w:t>远机位需开展除冰雪区域（红色区域）为前后区域为机位前方服务车道至机位后方翼尖净距线、左右两侧为机位两侧红线及其延长线，示意图详见图2。其中蓝色区域（前至服务车道、后至机尾水平投影处、左右至航空器左右两侧翼尖水平投影处）为</w:t>
      </w:r>
      <w:r>
        <w:rPr>
          <w:rFonts w:hint="eastAsia" w:ascii="仿宋" w:hAnsi="仿宋" w:eastAsia="仿宋"/>
          <w:sz w:val="28"/>
          <w:szCs w:val="28"/>
          <w:lang w:val="en-US" w:eastAsia="zh-CN"/>
        </w:rPr>
        <w:t>春秋航维修浦东基地</w:t>
      </w:r>
      <w:r>
        <w:rPr>
          <w:rFonts w:hint="eastAsia" w:ascii="仿宋" w:hAnsi="仿宋" w:eastAsia="仿宋"/>
          <w:sz w:val="28"/>
          <w:szCs w:val="28"/>
        </w:rPr>
        <w:t>负责，红色区域中剩余区域由</w:t>
      </w:r>
      <w:r>
        <w:rPr>
          <w:rFonts w:hint="eastAsia" w:ascii="仿宋" w:hAnsi="仿宋" w:eastAsia="仿宋"/>
          <w:sz w:val="28"/>
          <w:szCs w:val="28"/>
          <w:lang w:val="en-US" w:eastAsia="zh-CN"/>
        </w:rPr>
        <w:t>春秋航浦东机操部</w:t>
      </w:r>
      <w:r>
        <w:rPr>
          <w:rFonts w:hint="eastAsia" w:ascii="仿宋" w:hAnsi="仿宋" w:eastAsia="仿宋"/>
          <w:sz w:val="28"/>
          <w:szCs w:val="28"/>
        </w:rPr>
        <w:t>负责。</w:t>
      </w:r>
    </w:p>
    <w:p w14:paraId="6A593E91">
      <w:pPr>
        <w:pStyle w:val="13"/>
        <w:spacing w:before="0" w:beforeAutospacing="0" w:after="0" w:afterAutospacing="0" w:line="360" w:lineRule="auto"/>
        <w:ind w:firstLine="0" w:firstLineChars="0"/>
        <w:jc w:val="center"/>
        <w:rPr>
          <w:sz w:val="22"/>
          <w:szCs w:val="22"/>
        </w:rPr>
      </w:pPr>
      <w:r>
        <w:rPr>
          <w:sz w:val="22"/>
          <w:szCs w:val="22"/>
        </w:rPr>
        <w:drawing>
          <wp:inline distT="0" distB="0" distL="114300" distR="114300">
            <wp:extent cx="5265420" cy="4069715"/>
            <wp:effectExtent l="0" t="0" r="1143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265420" cy="4069715"/>
                    </a:xfrm>
                    <a:prstGeom prst="rect">
                      <a:avLst/>
                    </a:prstGeom>
                    <a:noFill/>
                    <a:ln>
                      <a:noFill/>
                    </a:ln>
                  </pic:spPr>
                </pic:pic>
              </a:graphicData>
            </a:graphic>
          </wp:inline>
        </w:drawing>
      </w:r>
    </w:p>
    <w:p w14:paraId="55C606A9">
      <w:pPr>
        <w:pStyle w:val="11"/>
        <w:ind w:firstLine="2700" w:firstLineChars="1500"/>
        <w:rPr>
          <w:sz w:val="18"/>
          <w:szCs w:val="22"/>
        </w:rPr>
      </w:pPr>
      <w:r>
        <w:rPr>
          <w:sz w:val="18"/>
          <w:szCs w:val="22"/>
        </w:rPr>
        <w:t xml:space="preserve">图 </w:t>
      </w:r>
      <w:r>
        <w:rPr>
          <w:rFonts w:hint="eastAsia"/>
          <w:sz w:val="18"/>
          <w:szCs w:val="22"/>
          <w:lang w:val="en-US" w:eastAsia="zh-CN"/>
        </w:rPr>
        <w:t>2</w:t>
      </w:r>
      <w:r>
        <w:rPr>
          <w:rFonts w:hint="eastAsia"/>
          <w:sz w:val="18"/>
          <w:szCs w:val="22"/>
        </w:rPr>
        <w:t xml:space="preserve"> 远机位除冰雪作业区域</w:t>
      </w:r>
    </w:p>
    <w:p w14:paraId="13206620">
      <w:pPr>
        <w:pStyle w:val="19"/>
        <w:numPr>
          <w:ilvl w:val="1"/>
          <w:numId w:val="0"/>
        </w:numPr>
        <w:ind w:leftChars="200"/>
        <w:rPr>
          <w:rFonts w:hint="default"/>
          <w:sz w:val="28"/>
          <w:szCs w:val="28"/>
        </w:rPr>
      </w:pPr>
      <w:r>
        <w:rPr>
          <w:rFonts w:hint="eastAsia"/>
          <w:sz w:val="28"/>
          <w:szCs w:val="28"/>
          <w:lang w:val="en-US" w:eastAsia="zh-CN"/>
        </w:rPr>
        <w:t>8.</w:t>
      </w:r>
      <w:r>
        <w:rPr>
          <w:sz w:val="28"/>
          <w:szCs w:val="28"/>
        </w:rPr>
        <w:t>机位除冰雪原则和要求</w:t>
      </w:r>
    </w:p>
    <w:p w14:paraId="6C2FACDB">
      <w:pPr>
        <w:pStyle w:val="20"/>
        <w:numPr>
          <w:ilvl w:val="2"/>
          <w:numId w:val="0"/>
        </w:numPr>
        <w:ind w:leftChars="200"/>
        <w:rPr>
          <w:rFonts w:hint="default"/>
          <w:sz w:val="28"/>
          <w:szCs w:val="28"/>
        </w:rPr>
      </w:pPr>
      <w:r>
        <w:rPr>
          <w:rFonts w:hint="eastAsia"/>
          <w:sz w:val="28"/>
          <w:szCs w:val="28"/>
          <w:lang w:val="en-US" w:eastAsia="zh-CN"/>
        </w:rPr>
        <w:t>8.1</w:t>
      </w:r>
      <w:r>
        <w:rPr>
          <w:sz w:val="28"/>
          <w:szCs w:val="28"/>
        </w:rPr>
        <w:t>机位使用前</w:t>
      </w:r>
    </w:p>
    <w:p w14:paraId="5A8D170F">
      <w:pPr>
        <w:pStyle w:val="13"/>
        <w:spacing w:before="0" w:beforeAutospacing="0" w:after="0" w:afterAutospacing="0" w:line="360" w:lineRule="auto"/>
        <w:ind w:firstLine="560" w:firstLineChars="200"/>
        <w:jc w:val="both"/>
        <w:rPr>
          <w:rFonts w:ascii="仿宋" w:hAnsi="仿宋" w:eastAsia="仿宋"/>
          <w:sz w:val="28"/>
          <w:szCs w:val="28"/>
        </w:rPr>
      </w:pPr>
      <w:r>
        <w:rPr>
          <w:rFonts w:hint="eastAsia" w:ascii="仿宋" w:hAnsi="仿宋" w:eastAsia="仿宋"/>
          <w:sz w:val="28"/>
          <w:szCs w:val="28"/>
          <w:lang w:val="en-US" w:eastAsia="zh-CN"/>
        </w:rPr>
        <w:t>春秋航除冰雪作业组应</w:t>
      </w:r>
      <w:r>
        <w:rPr>
          <w:rFonts w:hint="eastAsia" w:ascii="仿宋" w:hAnsi="仿宋" w:eastAsia="仿宋"/>
          <w:sz w:val="28"/>
          <w:szCs w:val="28"/>
        </w:rPr>
        <w:t>在航班计划进/出港时间前30分钟完成所保障航班所在机位的除冰雪工作，在得到适航巡视组的验收确认后方可进行航空器保障作业。</w:t>
      </w:r>
    </w:p>
    <w:p w14:paraId="79970B90">
      <w:pPr>
        <w:pStyle w:val="20"/>
        <w:numPr>
          <w:ilvl w:val="2"/>
          <w:numId w:val="0"/>
        </w:numPr>
        <w:ind w:leftChars="200"/>
        <w:rPr>
          <w:rFonts w:hint="default"/>
          <w:sz w:val="28"/>
          <w:szCs w:val="28"/>
        </w:rPr>
      </w:pPr>
      <w:r>
        <w:rPr>
          <w:rFonts w:hint="eastAsia"/>
          <w:sz w:val="28"/>
          <w:szCs w:val="28"/>
          <w:lang w:val="en-US" w:eastAsia="zh-CN"/>
        </w:rPr>
        <w:t>8.2</w:t>
      </w:r>
      <w:r>
        <w:rPr>
          <w:sz w:val="28"/>
          <w:szCs w:val="28"/>
        </w:rPr>
        <w:t>机位使用中</w:t>
      </w:r>
    </w:p>
    <w:p w14:paraId="4D446B09">
      <w:pPr>
        <w:pStyle w:val="13"/>
        <w:spacing w:before="0" w:beforeAutospacing="0" w:after="0" w:afterAutospacing="0" w:line="360" w:lineRule="auto"/>
        <w:ind w:firstLine="560" w:firstLineChars="200"/>
        <w:jc w:val="both"/>
        <w:rPr>
          <w:rFonts w:hint="eastAsia" w:ascii="仿宋" w:hAnsi="仿宋" w:eastAsia="仿宋"/>
          <w:sz w:val="28"/>
          <w:szCs w:val="28"/>
        </w:rPr>
      </w:pPr>
      <w:r>
        <w:rPr>
          <w:rFonts w:hint="eastAsia" w:ascii="仿宋" w:hAnsi="仿宋" w:eastAsia="仿宋"/>
          <w:sz w:val="28"/>
          <w:szCs w:val="28"/>
          <w:lang w:val="en-US" w:eastAsia="zh-CN"/>
        </w:rPr>
        <w:t>春秋航除冰雪作业组</w:t>
      </w:r>
      <w:r>
        <w:rPr>
          <w:rFonts w:hint="eastAsia" w:ascii="仿宋" w:hAnsi="仿宋" w:eastAsia="仿宋"/>
          <w:sz w:val="28"/>
          <w:szCs w:val="28"/>
        </w:rPr>
        <w:t>应在航空器保障过程中密切关注作业面内地面结冰、积雪和霜冻等道面情况，控制车辆行驶速度并增加刹车距离。如有特殊情况，应先进行有效处置，恢复道面情况后，方可开展</w:t>
      </w:r>
      <w:r>
        <w:rPr>
          <w:rFonts w:hint="eastAsia" w:ascii="仿宋" w:hAnsi="仿宋" w:eastAsia="仿宋"/>
          <w:sz w:val="28"/>
          <w:szCs w:val="28"/>
          <w:lang w:val="en-US" w:eastAsia="zh-CN"/>
        </w:rPr>
        <w:t>航空器</w:t>
      </w:r>
      <w:r>
        <w:rPr>
          <w:rFonts w:hint="eastAsia" w:ascii="仿宋" w:hAnsi="仿宋" w:eastAsia="仿宋"/>
          <w:sz w:val="28"/>
          <w:szCs w:val="28"/>
        </w:rPr>
        <w:t>保障作业。</w:t>
      </w:r>
    </w:p>
    <w:p w14:paraId="150FC77F">
      <w:pPr>
        <w:pStyle w:val="19"/>
        <w:numPr>
          <w:ilvl w:val="1"/>
          <w:numId w:val="0"/>
        </w:numPr>
        <w:ind w:leftChars="200"/>
        <w:rPr>
          <w:rFonts w:hint="default"/>
          <w:sz w:val="28"/>
          <w:szCs w:val="28"/>
        </w:rPr>
      </w:pPr>
      <w:r>
        <w:rPr>
          <w:rFonts w:hint="eastAsia"/>
          <w:sz w:val="28"/>
          <w:szCs w:val="28"/>
          <w:lang w:val="en-US" w:eastAsia="zh-CN"/>
        </w:rPr>
        <w:t>9.</w:t>
      </w:r>
      <w:r>
        <w:rPr>
          <w:sz w:val="28"/>
          <w:szCs w:val="28"/>
        </w:rPr>
        <w:t>人工除冰雪作业要求</w:t>
      </w:r>
    </w:p>
    <w:p w14:paraId="0F8273FD">
      <w:pPr>
        <w:pStyle w:val="20"/>
        <w:numPr>
          <w:ilvl w:val="2"/>
          <w:numId w:val="0"/>
        </w:numPr>
        <w:ind w:leftChars="200"/>
        <w:rPr>
          <w:rFonts w:hint="default"/>
          <w:sz w:val="28"/>
          <w:szCs w:val="28"/>
        </w:rPr>
      </w:pPr>
      <w:r>
        <w:rPr>
          <w:rFonts w:hint="eastAsia"/>
          <w:sz w:val="28"/>
          <w:szCs w:val="28"/>
          <w:lang w:val="en-US" w:eastAsia="zh-CN"/>
        </w:rPr>
        <w:t>9.1</w:t>
      </w:r>
      <w:r>
        <w:rPr>
          <w:sz w:val="28"/>
          <w:szCs w:val="28"/>
        </w:rPr>
        <w:t>机位除冰雪的标准应根据机位是否停放航空器、机位的类型等因素确定。负责航空器周边5m范围内的积雪清除，</w:t>
      </w:r>
      <w:r>
        <w:rPr>
          <w:rFonts w:hint="eastAsia"/>
          <w:sz w:val="28"/>
          <w:szCs w:val="28"/>
          <w:lang w:val="en-US" w:eastAsia="zh-CN"/>
        </w:rPr>
        <w:t>维修及机操各部门</w:t>
      </w:r>
      <w:r>
        <w:rPr>
          <w:sz w:val="28"/>
          <w:szCs w:val="28"/>
        </w:rPr>
        <w:t>配置负责人和现场联络员，并向</w:t>
      </w:r>
      <w:r>
        <w:rPr>
          <w:rFonts w:hint="eastAsia"/>
          <w:sz w:val="28"/>
          <w:szCs w:val="28"/>
          <w:lang w:val="en-US" w:eastAsia="zh-CN"/>
        </w:rPr>
        <w:t>飞行区</w:t>
      </w:r>
      <w:r>
        <w:rPr>
          <w:sz w:val="28"/>
          <w:szCs w:val="28"/>
        </w:rPr>
        <w:t>机位作业组统一汇报。</w:t>
      </w:r>
    </w:p>
    <w:p w14:paraId="32BA802B">
      <w:pPr>
        <w:pStyle w:val="20"/>
        <w:numPr>
          <w:ilvl w:val="2"/>
          <w:numId w:val="0"/>
        </w:numPr>
        <w:ind w:leftChars="200"/>
        <w:rPr>
          <w:rFonts w:hint="default"/>
          <w:sz w:val="28"/>
          <w:szCs w:val="28"/>
        </w:rPr>
      </w:pPr>
      <w:r>
        <w:rPr>
          <w:rFonts w:hint="eastAsia"/>
          <w:sz w:val="28"/>
          <w:szCs w:val="28"/>
          <w:lang w:val="en-US" w:eastAsia="zh-CN"/>
        </w:rPr>
        <w:t>9.2</w:t>
      </w:r>
      <w:r>
        <w:rPr>
          <w:sz w:val="28"/>
          <w:szCs w:val="28"/>
        </w:rPr>
        <w:t>机位安全线以内的积雪、各类航空器地面保障作业车辆的进出路线以及远机位前面旅客通行的区域应全部清除；机位安全线以外按进出机位线两侧各10米宽度实施除冰雪，并使之与主滑行通道贯通，确保无积雪或结冰对航空器进出机位的滑行造成影响</w:t>
      </w:r>
      <w:r>
        <w:rPr>
          <w:rFonts w:hint="eastAsia"/>
          <w:sz w:val="28"/>
          <w:szCs w:val="28"/>
          <w:lang w:eastAsia="zh-CN"/>
        </w:rPr>
        <w:t>。</w:t>
      </w:r>
      <w:r>
        <w:rPr>
          <w:sz w:val="28"/>
          <w:szCs w:val="28"/>
        </w:rPr>
        <w:t>空机位、廊桥活动区、保障车辆活动区积雪应全部清除。</w:t>
      </w:r>
    </w:p>
    <w:p w14:paraId="25A1E501">
      <w:pPr>
        <w:pStyle w:val="20"/>
        <w:numPr>
          <w:ilvl w:val="2"/>
          <w:numId w:val="0"/>
        </w:numPr>
        <w:ind w:leftChars="200"/>
        <w:rPr>
          <w:rFonts w:hint="default"/>
          <w:sz w:val="28"/>
          <w:szCs w:val="28"/>
        </w:rPr>
      </w:pPr>
      <w:r>
        <w:rPr>
          <w:rFonts w:hint="eastAsia"/>
          <w:sz w:val="28"/>
          <w:szCs w:val="28"/>
          <w:lang w:val="en-US" w:eastAsia="zh-CN"/>
        </w:rPr>
        <w:t>9.3春秋航除冰作业组</w:t>
      </w:r>
      <w:r>
        <w:rPr>
          <w:sz w:val="28"/>
          <w:szCs w:val="28"/>
        </w:rPr>
        <w:t>现场指挥员应负责组织、协调责任区域内除冰雪的准备工作和具体落实，确保责任区内除冰雪工作按时、按质完成。</w:t>
      </w:r>
    </w:p>
    <w:p w14:paraId="32E4EC48">
      <w:pPr>
        <w:pStyle w:val="20"/>
        <w:numPr>
          <w:ilvl w:val="2"/>
          <w:numId w:val="0"/>
        </w:numPr>
        <w:ind w:leftChars="200"/>
        <w:rPr>
          <w:rFonts w:hint="default"/>
          <w:sz w:val="28"/>
          <w:szCs w:val="28"/>
        </w:rPr>
      </w:pPr>
      <w:r>
        <w:rPr>
          <w:rFonts w:hint="eastAsia"/>
          <w:sz w:val="28"/>
          <w:szCs w:val="28"/>
          <w:lang w:val="en-US" w:eastAsia="zh-CN"/>
        </w:rPr>
        <w:t>9.4春秋航除冰</w:t>
      </w:r>
      <w:r>
        <w:rPr>
          <w:sz w:val="28"/>
          <w:szCs w:val="28"/>
        </w:rPr>
        <w:t>作业组可根据现场具体情况对</w:t>
      </w:r>
      <w:r>
        <w:rPr>
          <w:rFonts w:hint="eastAsia"/>
          <w:sz w:val="28"/>
          <w:szCs w:val="28"/>
          <w:lang w:val="en-US" w:eastAsia="zh-CN"/>
        </w:rPr>
        <w:t>航司出港航班桥位</w:t>
      </w:r>
      <w:r>
        <w:rPr>
          <w:sz w:val="28"/>
          <w:szCs w:val="28"/>
        </w:rPr>
        <w:t>除冰雪机位</w:t>
      </w:r>
      <w:r>
        <w:rPr>
          <w:rFonts w:hint="eastAsia"/>
          <w:sz w:val="28"/>
          <w:szCs w:val="28"/>
          <w:lang w:val="en-US" w:eastAsia="zh-CN"/>
        </w:rPr>
        <w:t>人员</w:t>
      </w:r>
      <w:r>
        <w:rPr>
          <w:sz w:val="28"/>
          <w:szCs w:val="28"/>
        </w:rPr>
        <w:t>调整实施动态调配，各</w:t>
      </w:r>
      <w:r>
        <w:rPr>
          <w:rFonts w:hint="eastAsia"/>
          <w:sz w:val="28"/>
          <w:szCs w:val="28"/>
          <w:lang w:val="en-US" w:eastAsia="zh-CN"/>
        </w:rPr>
        <w:t>部门</w:t>
      </w:r>
      <w:r>
        <w:rPr>
          <w:sz w:val="28"/>
          <w:szCs w:val="28"/>
        </w:rPr>
        <w:t>联络员随时听候指令。</w:t>
      </w:r>
    </w:p>
    <w:p w14:paraId="57563255">
      <w:pPr>
        <w:pStyle w:val="20"/>
        <w:numPr>
          <w:ilvl w:val="2"/>
          <w:numId w:val="0"/>
        </w:numPr>
        <w:ind w:leftChars="200"/>
        <w:rPr>
          <w:rFonts w:hint="default"/>
          <w:sz w:val="28"/>
          <w:szCs w:val="28"/>
        </w:rPr>
      </w:pPr>
      <w:r>
        <w:rPr>
          <w:rFonts w:hint="eastAsia"/>
          <w:sz w:val="28"/>
          <w:szCs w:val="28"/>
          <w:lang w:val="en-US" w:eastAsia="zh-CN"/>
        </w:rPr>
        <w:t>9.5春秋航</w:t>
      </w:r>
      <w:r>
        <w:rPr>
          <w:sz w:val="28"/>
          <w:szCs w:val="28"/>
        </w:rPr>
        <w:t>除冰雪</w:t>
      </w:r>
      <w:r>
        <w:rPr>
          <w:rFonts w:hint="eastAsia"/>
          <w:sz w:val="28"/>
          <w:szCs w:val="28"/>
          <w:lang w:val="en-US" w:eastAsia="zh-CN"/>
        </w:rPr>
        <w:t>作业组对</w:t>
      </w:r>
      <w:r>
        <w:rPr>
          <w:sz w:val="28"/>
          <w:szCs w:val="28"/>
        </w:rPr>
        <w:t>该机位除冰雪作业全部完成后，通报适航验收组负责验收机位的适用性，</w:t>
      </w:r>
      <w:r>
        <w:rPr>
          <w:rFonts w:hint="eastAsia"/>
          <w:sz w:val="28"/>
          <w:szCs w:val="28"/>
          <w:lang w:val="en-US" w:eastAsia="zh-CN"/>
        </w:rPr>
        <w:t>除冰雪作业组</w:t>
      </w:r>
      <w:r>
        <w:rPr>
          <w:sz w:val="28"/>
          <w:szCs w:val="28"/>
        </w:rPr>
        <w:t>人员在验收合格后方可离开。</w:t>
      </w:r>
    </w:p>
    <w:p w14:paraId="258E4000">
      <w:pPr>
        <w:pStyle w:val="20"/>
        <w:numPr>
          <w:ilvl w:val="2"/>
          <w:numId w:val="0"/>
        </w:numPr>
        <w:ind w:leftChars="200"/>
        <w:rPr>
          <w:rFonts w:hint="default"/>
          <w:sz w:val="28"/>
          <w:szCs w:val="28"/>
        </w:rPr>
      </w:pPr>
      <w:r>
        <w:rPr>
          <w:rFonts w:hint="eastAsia"/>
          <w:sz w:val="28"/>
          <w:szCs w:val="28"/>
          <w:lang w:val="en-US" w:eastAsia="zh-CN"/>
        </w:rPr>
        <w:t>9.6</w:t>
      </w:r>
      <w:r>
        <w:rPr>
          <w:sz w:val="28"/>
          <w:szCs w:val="28"/>
        </w:rPr>
        <w:t>当</w:t>
      </w:r>
      <w:r>
        <w:rPr>
          <w:rFonts w:hint="eastAsia"/>
          <w:sz w:val="28"/>
          <w:szCs w:val="28"/>
          <w:lang w:val="en-US" w:eastAsia="zh-CN"/>
        </w:rPr>
        <w:t>机场</w:t>
      </w:r>
      <w:r>
        <w:rPr>
          <w:sz w:val="28"/>
          <w:szCs w:val="28"/>
        </w:rPr>
        <w:t>飞行区除冰雪总指挥宣布飞行区场道除冰雪作业完成后，</w:t>
      </w:r>
      <w:r>
        <w:rPr>
          <w:rFonts w:hint="eastAsia"/>
          <w:sz w:val="28"/>
          <w:szCs w:val="28"/>
          <w:lang w:val="en-US" w:eastAsia="zh-CN"/>
        </w:rPr>
        <w:t>春秋航除冰雪作业组</w:t>
      </w:r>
      <w:r>
        <w:rPr>
          <w:sz w:val="28"/>
          <w:szCs w:val="28"/>
        </w:rPr>
        <w:t>可将人员解散。</w:t>
      </w:r>
    </w:p>
    <w:p w14:paraId="7EB5DCE1">
      <w:pPr>
        <w:pStyle w:val="13"/>
        <w:spacing w:before="0" w:beforeAutospacing="0" w:after="0" w:afterAutospacing="0" w:line="360" w:lineRule="auto"/>
        <w:ind w:firstLine="640" w:firstLineChars="200"/>
        <w:jc w:val="both"/>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14:paraId="21E7A537">
      <w:pPr>
        <w:pStyle w:val="5"/>
        <w:numPr>
          <w:ilvl w:val="255"/>
          <w:numId w:val="0"/>
        </w:numPr>
        <w:spacing w:before="190" w:after="190"/>
        <w:ind w:left="0" w:firstLine="200"/>
        <w:jc w:val="center"/>
        <w:rPr>
          <w:lang w:eastAsia="zh-Hans"/>
        </w:rPr>
      </w:pPr>
      <w:r>
        <w:rPr>
          <w:rFonts w:hint="eastAsia" w:ascii="Times New Roman" w:hAnsi="Times New Roman"/>
          <w:lang w:val="en-US" w:eastAsia="zh-CN"/>
        </w:rPr>
        <w:t>春秋航浦东基地</w:t>
      </w:r>
      <w:r>
        <w:rPr>
          <w:rFonts w:hint="eastAsia" w:ascii="Times New Roman" w:hAnsi="Times New Roman"/>
          <w:lang w:eastAsia="zh-Hans"/>
        </w:rPr>
        <w:t>除冰雪保障方案</w:t>
      </w:r>
    </w:p>
    <w:tbl>
      <w:tblPr>
        <w:tblStyle w:val="15"/>
        <w:tblW w:w="9519"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2554"/>
        <w:gridCol w:w="1514"/>
        <w:gridCol w:w="18"/>
        <w:gridCol w:w="1409"/>
        <w:gridCol w:w="1397"/>
        <w:gridCol w:w="1281"/>
      </w:tblGrid>
      <w:tr w14:paraId="00B5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46" w:type="dxa"/>
            <w:vAlign w:val="center"/>
          </w:tcPr>
          <w:p w14:paraId="4EBA0406">
            <w:pPr>
              <w:snapToGrid w:val="0"/>
              <w:spacing w:line="320" w:lineRule="exact"/>
              <w:ind w:firstLine="0" w:firstLineChars="0"/>
              <w:jc w:val="center"/>
              <w:outlineLvl w:val="0"/>
              <w:rPr>
                <w:rFonts w:ascii="宋体" w:hAnsi="宋体" w:eastAsia="宋体" w:cs="宋体"/>
                <w:b/>
                <w:bCs/>
                <w:color w:val="000000" w:themeColor="text1"/>
                <w:sz w:val="21"/>
                <w:szCs w:val="21"/>
                <w:lang w:eastAsia="zh-Hans"/>
                <w14:textFill>
                  <w14:solidFill>
                    <w14:schemeClr w14:val="tx1"/>
                  </w14:solidFill>
                </w14:textFill>
              </w:rPr>
            </w:pPr>
            <w:r>
              <w:rPr>
                <w:rFonts w:hint="eastAsia" w:ascii="宋体" w:hAnsi="宋体" w:eastAsia="宋体" w:cs="宋体"/>
                <w:b/>
                <w:bCs/>
                <w:color w:val="000000" w:themeColor="text1"/>
                <w:sz w:val="21"/>
                <w:szCs w:val="21"/>
                <w:lang w:eastAsia="zh-Hans"/>
                <w14:textFill>
                  <w14:solidFill>
                    <w14:schemeClr w14:val="tx1"/>
                  </w14:solidFill>
                </w14:textFill>
              </w:rPr>
              <w:t>适用范围</w:t>
            </w:r>
          </w:p>
        </w:tc>
        <w:tc>
          <w:tcPr>
            <w:tcW w:w="4086" w:type="dxa"/>
            <w:gridSpan w:val="3"/>
            <w:vAlign w:val="center"/>
          </w:tcPr>
          <w:p w14:paraId="51393A3D">
            <w:pPr>
              <w:spacing w:line="320" w:lineRule="exact"/>
              <w:ind w:firstLine="0" w:firstLineChars="0"/>
              <w:rPr>
                <w:rFonts w:ascii="宋体" w:hAnsi="宋体" w:eastAsia="宋体" w:cs="宋体"/>
                <w:b/>
                <w:bCs/>
                <w:color w:val="000000" w:themeColor="text1"/>
                <w:sz w:val="21"/>
                <w:szCs w:val="21"/>
                <w:lang w:eastAsia="zh-Hans"/>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浦东基地</w:t>
            </w:r>
            <w:r>
              <w:rPr>
                <w:rFonts w:hint="eastAsia" w:ascii="宋体" w:hAnsi="宋体" w:eastAsia="宋体" w:cs="宋体"/>
                <w:b/>
                <w:bCs/>
                <w:color w:val="000000" w:themeColor="text1"/>
                <w:sz w:val="21"/>
                <w:szCs w:val="21"/>
                <w14:textFill>
                  <w14:solidFill>
                    <w14:schemeClr w14:val="tx1"/>
                  </w14:solidFill>
                </w14:textFill>
              </w:rPr>
              <w:t>除冰雪保障方案</w:t>
            </w:r>
          </w:p>
        </w:tc>
        <w:tc>
          <w:tcPr>
            <w:tcW w:w="4087" w:type="dxa"/>
            <w:gridSpan w:val="3"/>
            <w:vAlign w:val="center"/>
          </w:tcPr>
          <w:p w14:paraId="1B7C0AC2">
            <w:pPr>
              <w:spacing w:line="320" w:lineRule="exact"/>
              <w:ind w:firstLine="0" w:firstLineChars="0"/>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日期：</w:t>
            </w:r>
          </w:p>
        </w:tc>
      </w:tr>
      <w:tr w14:paraId="105A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46" w:type="dxa"/>
            <w:vAlign w:val="center"/>
          </w:tcPr>
          <w:p w14:paraId="566023D0">
            <w:pPr>
              <w:spacing w:line="240" w:lineRule="auto"/>
              <w:ind w:firstLine="0" w:firstLineChars="0"/>
              <w:jc w:val="cente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Hans"/>
                <w14:textFill>
                  <w14:solidFill>
                    <w14:schemeClr w14:val="tx1"/>
                  </w14:solidFill>
                </w14:textFill>
              </w:rPr>
              <w:t>当</w:t>
            </w:r>
            <w:r>
              <w:rPr>
                <w:rFonts w:hint="eastAsia" w:ascii="宋体" w:hAnsi="宋体" w:eastAsia="宋体" w:cs="宋体"/>
                <w:b/>
                <w:bCs/>
                <w:color w:val="000000" w:themeColor="text1"/>
                <w:sz w:val="21"/>
                <w:szCs w:val="21"/>
                <w:lang w:val="en-US" w:eastAsia="zh-CN"/>
                <w14:textFill>
                  <w14:solidFill>
                    <w14:schemeClr w14:val="tx1"/>
                  </w14:solidFill>
                </w14:textFill>
              </w:rPr>
              <w:t>日总指挥</w:t>
            </w:r>
          </w:p>
        </w:tc>
        <w:tc>
          <w:tcPr>
            <w:tcW w:w="2554" w:type="dxa"/>
            <w:vAlign w:val="center"/>
          </w:tcPr>
          <w:p w14:paraId="414AC17F">
            <w:pPr>
              <w:spacing w:line="240" w:lineRule="auto"/>
              <w:ind w:firstLine="0" w:firstLineChars="0"/>
              <w:rPr>
                <w:rFonts w:ascii="宋体" w:hAnsi="宋体" w:eastAsia="宋体" w:cs="宋体"/>
                <w:b/>
                <w:bCs/>
                <w:color w:val="000000" w:themeColor="text1"/>
                <w:sz w:val="21"/>
                <w:szCs w:val="21"/>
                <w14:textFill>
                  <w14:solidFill>
                    <w14:schemeClr w14:val="tx1"/>
                  </w14:solidFill>
                </w14:textFill>
              </w:rPr>
            </w:pPr>
          </w:p>
        </w:tc>
        <w:tc>
          <w:tcPr>
            <w:tcW w:w="1514" w:type="dxa"/>
            <w:vAlign w:val="center"/>
          </w:tcPr>
          <w:p w14:paraId="6BEE044B">
            <w:pPr>
              <w:spacing w:line="240" w:lineRule="auto"/>
              <w:ind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现场</w:t>
            </w:r>
            <w:r>
              <w:rPr>
                <w:rFonts w:hint="eastAsia" w:ascii="宋体" w:hAnsi="宋体" w:eastAsia="宋体" w:cs="宋体"/>
                <w:b/>
                <w:bCs/>
                <w:color w:val="000000" w:themeColor="text1"/>
                <w:sz w:val="21"/>
                <w:szCs w:val="21"/>
                <w:lang w:eastAsia="zh-Hans"/>
                <w14:textFill>
                  <w14:solidFill>
                    <w14:schemeClr w14:val="tx1"/>
                  </w14:solidFill>
                </w14:textFill>
              </w:rPr>
              <w:t>指挥</w:t>
            </w:r>
            <w:r>
              <w:rPr>
                <w:rFonts w:hint="eastAsia" w:ascii="宋体" w:hAnsi="宋体" w:eastAsia="宋体" w:cs="宋体"/>
                <w:b/>
                <w:bCs/>
                <w:color w:val="000000" w:themeColor="text1"/>
                <w:sz w:val="21"/>
                <w:szCs w:val="21"/>
                <w:lang w:val="en-US" w:eastAsia="zh-CN"/>
                <w14:textFill>
                  <w14:solidFill>
                    <w14:schemeClr w14:val="tx1"/>
                  </w14:solidFill>
                </w14:textFill>
              </w:rPr>
              <w:t>员</w:t>
            </w:r>
          </w:p>
        </w:tc>
        <w:tc>
          <w:tcPr>
            <w:tcW w:w="1427" w:type="dxa"/>
            <w:gridSpan w:val="2"/>
            <w:vAlign w:val="center"/>
          </w:tcPr>
          <w:p w14:paraId="2527A550">
            <w:pPr>
              <w:spacing w:line="240" w:lineRule="auto"/>
              <w:ind w:firstLine="0" w:firstLineChars="0"/>
              <w:rPr>
                <w:rFonts w:ascii="宋体" w:hAnsi="宋体" w:eastAsia="宋体" w:cs="宋体"/>
                <w:b/>
                <w:bCs/>
                <w:color w:val="000000" w:themeColor="text1"/>
                <w:sz w:val="21"/>
                <w:szCs w:val="21"/>
                <w14:textFill>
                  <w14:solidFill>
                    <w14:schemeClr w14:val="tx1"/>
                  </w14:solidFill>
                </w14:textFill>
              </w:rPr>
            </w:pPr>
          </w:p>
        </w:tc>
        <w:tc>
          <w:tcPr>
            <w:tcW w:w="1397" w:type="dxa"/>
            <w:vAlign w:val="center"/>
          </w:tcPr>
          <w:p w14:paraId="7CFDAF79">
            <w:pPr>
              <w:spacing w:line="240" w:lineRule="auto"/>
              <w:ind w:firstLine="0" w:firstLineChars="0"/>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联系电话</w:t>
            </w:r>
          </w:p>
        </w:tc>
        <w:tc>
          <w:tcPr>
            <w:tcW w:w="1281" w:type="dxa"/>
            <w:vAlign w:val="center"/>
          </w:tcPr>
          <w:p w14:paraId="2B41A4C0">
            <w:pPr>
              <w:spacing w:line="240" w:lineRule="auto"/>
              <w:ind w:firstLine="0" w:firstLineChars="0"/>
              <w:rPr>
                <w:rFonts w:ascii="宋体" w:hAnsi="宋体" w:eastAsia="宋体" w:cs="宋体"/>
                <w:b/>
                <w:bCs/>
                <w:color w:val="000000" w:themeColor="text1"/>
                <w:sz w:val="21"/>
                <w:szCs w:val="21"/>
                <w14:textFill>
                  <w14:solidFill>
                    <w14:schemeClr w14:val="tx1"/>
                  </w14:solidFill>
                </w14:textFill>
              </w:rPr>
            </w:pPr>
          </w:p>
        </w:tc>
      </w:tr>
      <w:tr w14:paraId="46E4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346" w:type="dxa"/>
            <w:vMerge w:val="restart"/>
            <w:vAlign w:val="center"/>
          </w:tcPr>
          <w:p w14:paraId="7966CD59">
            <w:pPr>
              <w:snapToGrid w:val="0"/>
              <w:spacing w:line="240" w:lineRule="auto"/>
              <w:ind w:firstLine="0" w:firstLineChars="0"/>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浦东基地</w:t>
            </w:r>
          </w:p>
          <w:p w14:paraId="6F857902">
            <w:pPr>
              <w:snapToGrid w:val="0"/>
              <w:spacing w:line="240" w:lineRule="auto"/>
              <w:ind w:firstLine="0" w:firstLineChars="0"/>
              <w:jc w:val="center"/>
              <w:rPr>
                <w:rFonts w:ascii="宋体" w:hAnsi="宋体" w:eastAsia="宋体" w:cs="宋体"/>
                <w:b/>
                <w:bCs/>
                <w:color w:val="000000" w:themeColor="text1"/>
                <w:sz w:val="21"/>
                <w:szCs w:val="21"/>
                <w:lang w:eastAsia="zh-Hans"/>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应急</w:t>
            </w:r>
            <w:r>
              <w:rPr>
                <w:rFonts w:hint="eastAsia" w:ascii="宋体" w:hAnsi="宋体" w:eastAsia="宋体" w:cs="宋体"/>
                <w:b/>
                <w:bCs/>
                <w:color w:val="000000" w:themeColor="text1"/>
                <w:sz w:val="21"/>
                <w:szCs w:val="21"/>
                <w:lang w:eastAsia="zh-Hans"/>
                <w14:textFill>
                  <w14:solidFill>
                    <w14:schemeClr w14:val="tx1"/>
                  </w14:solidFill>
                </w14:textFill>
              </w:rPr>
              <w:t>响应</w:t>
            </w:r>
          </w:p>
        </w:tc>
        <w:tc>
          <w:tcPr>
            <w:tcW w:w="8173" w:type="dxa"/>
            <w:gridSpan w:val="6"/>
          </w:tcPr>
          <w:p w14:paraId="6E8030FE">
            <w:pPr>
              <w:snapToGrid w:val="0"/>
              <w:spacing w:line="240" w:lineRule="auto"/>
              <w:ind w:firstLine="0" w:firstLineChars="0"/>
              <w:rPr>
                <w:rFonts w:ascii="宋体" w:hAnsi="宋体" w:eastAsia="宋体" w:cs="宋体"/>
                <w:color w:val="000000" w:themeColor="text1"/>
                <w:sz w:val="21"/>
                <w:szCs w:val="21"/>
                <w:lang w:eastAsia="zh-Han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车间值班</w:t>
            </w:r>
            <w:r>
              <w:rPr>
                <w:rFonts w:hint="eastAsia" w:ascii="宋体" w:hAnsi="宋体" w:eastAsia="宋体" w:cs="宋体"/>
                <w:color w:val="000000" w:themeColor="text1"/>
                <w:sz w:val="21"/>
                <w:szCs w:val="21"/>
                <w14:textFill>
                  <w14:solidFill>
                    <w14:schemeClr w14:val="tx1"/>
                  </w14:solidFill>
                </w14:textFill>
              </w:rPr>
              <w:t>负责人</w:t>
            </w:r>
            <w:r>
              <w:rPr>
                <w:rFonts w:hint="eastAsia" w:ascii="宋体" w:hAnsi="宋体" w:eastAsia="宋体" w:cs="宋体"/>
                <w:color w:val="000000" w:themeColor="text1"/>
                <w:sz w:val="21"/>
                <w:szCs w:val="21"/>
                <w:lang w:eastAsia="zh-Hans"/>
                <w14:textFill>
                  <w14:solidFill>
                    <w14:schemeClr w14:val="tx1"/>
                  </w14:solidFill>
                </w14:textFill>
              </w:rPr>
              <w:t>：</w:t>
            </w:r>
            <w:r>
              <w:rPr>
                <w:rFonts w:ascii="宋体" w:hAnsi="宋体" w:eastAsia="宋体" w:cs="宋体"/>
                <w:color w:val="000000" w:themeColor="text1"/>
                <w:sz w:val="21"/>
                <w:szCs w:val="21"/>
                <w:lang w:eastAsia="zh-Hans"/>
                <w14:textFill>
                  <w14:solidFill>
                    <w14:schemeClr w14:val="tx1"/>
                  </w14:solidFill>
                </w14:textFill>
              </w:rPr>
              <w:t xml:space="preserve">                </w:t>
            </w:r>
          </w:p>
        </w:tc>
      </w:tr>
      <w:tr w14:paraId="37ED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46" w:type="dxa"/>
            <w:vMerge w:val="continue"/>
            <w:vAlign w:val="center"/>
          </w:tcPr>
          <w:p w14:paraId="45A06B66">
            <w:pPr>
              <w:snapToGrid w:val="0"/>
              <w:spacing w:line="240" w:lineRule="auto"/>
              <w:ind w:firstLine="0" w:firstLineChars="0"/>
            </w:pPr>
          </w:p>
        </w:tc>
        <w:tc>
          <w:tcPr>
            <w:tcW w:w="8173" w:type="dxa"/>
            <w:gridSpan w:val="6"/>
            <w:vAlign w:val="center"/>
          </w:tcPr>
          <w:p w14:paraId="3644F130">
            <w:pPr>
              <w:snapToGrid w:val="0"/>
              <w:spacing w:line="192" w:lineRule="auto"/>
              <w:ind w:firstLine="0"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维修浦东基地</w:t>
            </w:r>
            <w:r>
              <w:rPr>
                <w:rFonts w:hint="eastAsia" w:ascii="宋体" w:hAnsi="宋体" w:eastAsia="宋体" w:cs="宋体"/>
                <w:color w:val="000000" w:themeColor="text1"/>
                <w:sz w:val="21"/>
                <w:szCs w:val="21"/>
                <w:lang w:eastAsia="zh-Hans"/>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人</w:t>
            </w: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机操浦东基地</w:t>
            </w:r>
            <w:r>
              <w:rPr>
                <w:rFonts w:hint="eastAsia" w:ascii="宋体" w:hAnsi="宋体" w:eastAsia="宋体" w:cs="宋体"/>
                <w:color w:val="000000" w:themeColor="text1"/>
                <w:sz w:val="21"/>
                <w:szCs w:val="21"/>
                <w:lang w:eastAsia="zh-Hans"/>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人 </w:t>
            </w:r>
          </w:p>
          <w:p w14:paraId="0DE57CB5">
            <w:pPr>
              <w:snapToGrid w:val="0"/>
              <w:spacing w:line="192" w:lineRule="auto"/>
              <w:ind w:firstLine="0" w:firstLineChars="0"/>
              <w:rPr>
                <w:rFonts w:ascii="宋体" w:hAnsi="宋体" w:eastAsia="宋体" w:cs="宋体"/>
                <w:color w:val="000000" w:themeColor="text1"/>
                <w:sz w:val="21"/>
                <w:szCs w:val="21"/>
                <w:lang w:eastAsia="zh-Han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其他基地人员</w:t>
            </w:r>
            <w:r>
              <w:rPr>
                <w:rFonts w:hint="eastAsia" w:ascii="宋体" w:hAnsi="宋体" w:eastAsia="宋体" w:cs="宋体"/>
                <w:color w:val="000000" w:themeColor="text1"/>
                <w:sz w:val="21"/>
                <w:szCs w:val="21"/>
                <w:lang w:eastAsia="zh-Hans"/>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人</w:t>
            </w:r>
          </w:p>
        </w:tc>
      </w:tr>
      <w:tr w14:paraId="2634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46" w:type="dxa"/>
            <w:vMerge w:val="continue"/>
            <w:vAlign w:val="center"/>
          </w:tcPr>
          <w:p w14:paraId="3B464FDB">
            <w:pPr>
              <w:snapToGrid w:val="0"/>
              <w:spacing w:line="240" w:lineRule="auto"/>
              <w:ind w:firstLine="0" w:firstLineChars="0"/>
            </w:pPr>
          </w:p>
        </w:tc>
        <w:tc>
          <w:tcPr>
            <w:tcW w:w="8173" w:type="dxa"/>
            <w:gridSpan w:val="6"/>
            <w:vAlign w:val="center"/>
          </w:tcPr>
          <w:p w14:paraId="1372625F">
            <w:pPr>
              <w:snapToGrid w:val="0"/>
              <w:spacing w:line="192" w:lineRule="auto"/>
              <w:ind w:firstLine="0"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专用</w:t>
            </w:r>
            <w:r>
              <w:rPr>
                <w:rFonts w:hint="eastAsia" w:ascii="宋体" w:hAnsi="宋体" w:eastAsia="宋体" w:cs="宋体"/>
                <w:color w:val="000000" w:themeColor="text1"/>
                <w:sz w:val="21"/>
                <w:szCs w:val="21"/>
                <w:lang w:eastAsia="zh-Hans"/>
                <w14:textFill>
                  <w14:solidFill>
                    <w14:schemeClr w14:val="tx1"/>
                  </w14:solidFill>
                </w14:textFill>
              </w:rPr>
              <w:t>车辆：</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lang w:eastAsia="zh-Hans"/>
                <w14:textFill>
                  <w14:solidFill>
                    <w14:schemeClr w14:val="tx1"/>
                  </w14:solidFill>
                </w14:textFill>
              </w:rPr>
              <w:t>辆</w:t>
            </w: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 xml:space="preserve"> 通讯</w:t>
            </w:r>
            <w:r>
              <w:rPr>
                <w:rFonts w:hint="eastAsia" w:ascii="宋体" w:hAnsi="宋体" w:eastAsia="宋体" w:cs="宋体"/>
                <w:color w:val="000000" w:themeColor="text1"/>
                <w:sz w:val="21"/>
                <w:szCs w:val="21"/>
                <w:lang w:val="en-US" w:eastAsia="zh-CN"/>
                <w14:textFill>
                  <w14:solidFill>
                    <w14:schemeClr w14:val="tx1"/>
                  </w14:solidFill>
                </w14:textFill>
              </w:rPr>
              <w:t>对讲</w:t>
            </w:r>
            <w:r>
              <w:rPr>
                <w:rFonts w:hint="eastAsia" w:ascii="宋体" w:hAnsi="宋体" w:eastAsia="宋体" w:cs="宋体"/>
                <w:color w:val="000000" w:themeColor="text1"/>
                <w:sz w:val="21"/>
                <w:szCs w:val="21"/>
                <w:lang w:eastAsia="zh-Hans"/>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lang w:eastAsia="zh-Hans"/>
                <w14:textFill>
                  <w14:solidFill>
                    <w14:schemeClr w14:val="tx1"/>
                  </w14:solidFill>
                </w14:textFill>
              </w:rPr>
              <w:t>台</w:t>
            </w:r>
          </w:p>
        </w:tc>
      </w:tr>
      <w:tr w14:paraId="73BB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0" w:hRule="atLeast"/>
        </w:trPr>
        <w:tc>
          <w:tcPr>
            <w:tcW w:w="1346" w:type="dxa"/>
            <w:vAlign w:val="center"/>
          </w:tcPr>
          <w:p w14:paraId="4AFFE52A">
            <w:pPr>
              <w:snapToGrid w:val="0"/>
              <w:spacing w:line="240" w:lineRule="auto"/>
              <w:ind w:firstLine="0" w:firstLineChars="0"/>
              <w:jc w:val="center"/>
              <w:rPr>
                <w:lang w:eastAsia="zh-Hans"/>
              </w:rPr>
            </w:pPr>
            <w:r>
              <w:rPr>
                <w:rFonts w:hint="eastAsia" w:ascii="宋体" w:hAnsi="宋体" w:eastAsia="宋体" w:cs="宋体"/>
                <w:b/>
                <w:bCs/>
                <w:color w:val="000000" w:themeColor="text1"/>
                <w:sz w:val="21"/>
                <w:szCs w:val="21"/>
                <w:lang w:val="en-US" w:eastAsia="zh-CN"/>
                <w14:textFill>
                  <w14:solidFill>
                    <w14:schemeClr w14:val="tx1"/>
                  </w14:solidFill>
                </w14:textFill>
              </w:rPr>
              <w:t>车间准备</w:t>
            </w:r>
            <w:r>
              <w:rPr>
                <w:rFonts w:hint="eastAsia" w:ascii="宋体" w:hAnsi="宋体" w:eastAsia="宋体" w:cs="宋体"/>
                <w:b/>
                <w:bCs/>
                <w:color w:val="000000" w:themeColor="text1"/>
                <w:sz w:val="21"/>
                <w:szCs w:val="21"/>
                <w:lang w:eastAsia="zh-Hans"/>
                <w14:textFill>
                  <w14:solidFill>
                    <w14:schemeClr w14:val="tx1"/>
                  </w14:solidFill>
                </w14:textFill>
              </w:rPr>
              <w:br w:type="textWrapping"/>
            </w:r>
            <w:r>
              <w:rPr>
                <w:rFonts w:hint="eastAsia" w:ascii="宋体" w:hAnsi="宋体" w:eastAsia="宋体" w:cs="宋体"/>
                <w:b/>
                <w:bCs/>
                <w:color w:val="000000" w:themeColor="text1"/>
                <w:sz w:val="21"/>
                <w:szCs w:val="21"/>
                <w:lang w:eastAsia="zh-Hans"/>
                <w14:textFill>
                  <w14:solidFill>
                    <w14:schemeClr w14:val="tx1"/>
                  </w14:solidFill>
                </w14:textFill>
              </w:rPr>
              <w:t>响应情况</w:t>
            </w:r>
          </w:p>
        </w:tc>
        <w:tc>
          <w:tcPr>
            <w:tcW w:w="8173" w:type="dxa"/>
            <w:gridSpan w:val="6"/>
          </w:tcPr>
          <w:p w14:paraId="56075E57">
            <w:pPr>
              <w:snapToGrid w:val="0"/>
              <w:spacing w:line="240" w:lineRule="auto"/>
              <w:ind w:firstLine="0" w:firstLineChars="0"/>
              <w:rPr>
                <w:rFonts w:ascii="宋体" w:hAnsi="宋体" w:eastAsia="宋体" w:cs="宋体"/>
                <w:color w:val="000000" w:themeColor="text1"/>
                <w:sz w:val="21"/>
                <w:szCs w:val="21"/>
                <w:lang w:eastAsia="zh-Hans"/>
                <w14:textFill>
                  <w14:solidFill>
                    <w14:schemeClr w14:val="tx1"/>
                  </w14:solidFill>
                </w14:textFill>
              </w:rPr>
            </w:pPr>
          </w:p>
        </w:tc>
      </w:tr>
    </w:tbl>
    <w:p w14:paraId="5321E8E0">
      <w:pPr>
        <w:pStyle w:val="13"/>
        <w:spacing w:before="0" w:beforeAutospacing="0" w:after="0" w:afterAutospacing="0" w:line="360" w:lineRule="auto"/>
        <w:ind w:firstLine="640" w:firstLineChars="200"/>
        <w:jc w:val="both"/>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14:paraId="6B9A3492">
      <w:pPr>
        <w:pStyle w:val="13"/>
        <w:spacing w:before="0" w:beforeAutospacing="0" w:after="0" w:afterAutospacing="0" w:line="360" w:lineRule="auto"/>
        <w:ind w:firstLine="640" w:firstLineChars="200"/>
        <w:jc w:val="center"/>
        <w:rPr>
          <w:rFonts w:ascii="仿宋" w:hAnsi="仿宋" w:eastAsia="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1E27A"/>
    <w:multiLevelType w:val="multilevel"/>
    <w:tmpl w:val="82E1E27A"/>
    <w:lvl w:ilvl="0" w:tentative="0">
      <w:start w:val="1"/>
      <w:numFmt w:val="decimal"/>
      <w:suff w:val="nothing"/>
      <w:lvlText w:val="%1."/>
      <w:lvlJc w:val="left"/>
      <w:pPr>
        <w:tabs>
          <w:tab w:val="left" w:pos="0"/>
        </w:tabs>
        <w:ind w:left="0" w:firstLine="0"/>
      </w:pPr>
      <w:rPr>
        <w:rFonts w:hint="default" w:ascii="仿宋" w:hAnsi="仿宋" w:eastAsia="仿宋"/>
        <w:sz w:val="32"/>
        <w:szCs w:val="32"/>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BAB652AE"/>
    <w:multiLevelType w:val="singleLevel"/>
    <w:tmpl w:val="BAB652AE"/>
    <w:lvl w:ilvl="0" w:tentative="0">
      <w:start w:val="1"/>
      <w:numFmt w:val="decimal"/>
      <w:suff w:val="space"/>
      <w:lvlText w:val="(%1)"/>
      <w:lvlJc w:val="left"/>
      <w:pPr>
        <w:ind w:left="425" w:hanging="425"/>
      </w:pPr>
      <w:rPr>
        <w:rFonts w:hint="default"/>
        <w:sz w:val="24"/>
        <w:szCs w:val="24"/>
      </w:rPr>
    </w:lvl>
  </w:abstractNum>
  <w:abstractNum w:abstractNumId="2">
    <w:nsid w:val="06D8778B"/>
    <w:multiLevelType w:val="singleLevel"/>
    <w:tmpl w:val="06D8778B"/>
    <w:lvl w:ilvl="0" w:tentative="0">
      <w:start w:val="1"/>
      <w:numFmt w:val="decimal"/>
      <w:suff w:val="space"/>
      <w:lvlText w:val="(%1)"/>
      <w:lvlJc w:val="left"/>
      <w:pPr>
        <w:ind w:left="425" w:hanging="425"/>
      </w:pPr>
      <w:rPr>
        <w:rFonts w:hint="default"/>
        <w:sz w:val="24"/>
        <w:szCs w:val="24"/>
      </w:rPr>
    </w:lvl>
  </w:abstractNum>
  <w:abstractNum w:abstractNumId="3">
    <w:nsid w:val="2A028F4D"/>
    <w:multiLevelType w:val="multilevel"/>
    <w:tmpl w:val="2A028F4D"/>
    <w:lvl w:ilvl="0" w:tentative="0">
      <w:start w:val="1"/>
      <w:numFmt w:val="decimal"/>
      <w:pStyle w:val="17"/>
      <w:suff w:val="nothing"/>
      <w:lvlText w:val="%1."/>
      <w:lvlJc w:val="left"/>
      <w:pPr>
        <w:tabs>
          <w:tab w:val="left" w:pos="0"/>
        </w:tabs>
        <w:ind w:left="0" w:firstLine="0"/>
      </w:pPr>
      <w:rPr>
        <w:rFonts w:hint="default" w:ascii="仿宋" w:hAnsi="仿宋" w:eastAsia="仿宋"/>
        <w:sz w:val="28"/>
        <w:szCs w:val="28"/>
      </w:rPr>
    </w:lvl>
    <w:lvl w:ilvl="1" w:tentative="0">
      <w:start w:val="1"/>
      <w:numFmt w:val="decimal"/>
      <w:pStyle w:val="19"/>
      <w:suff w:val="space"/>
      <w:lvlText w:val="%1.%2"/>
      <w:lvlJc w:val="left"/>
      <w:pPr>
        <w:tabs>
          <w:tab w:val="left" w:pos="0"/>
        </w:tabs>
        <w:ind w:left="0" w:firstLine="0"/>
      </w:pPr>
      <w:rPr>
        <w:rFonts w:hint="default"/>
      </w:rPr>
    </w:lvl>
    <w:lvl w:ilvl="2" w:tentative="0">
      <w:start w:val="1"/>
      <w:numFmt w:val="decimal"/>
      <w:pStyle w:val="20"/>
      <w:suff w:val="space"/>
      <w:lvlText w:val="%1.%2.%3"/>
      <w:lvlJc w:val="left"/>
      <w:pPr>
        <w:tabs>
          <w:tab w:val="left" w:pos="0"/>
        </w:tabs>
        <w:ind w:left="0" w:firstLine="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50563B97"/>
    <w:multiLevelType w:val="singleLevel"/>
    <w:tmpl w:val="50563B97"/>
    <w:lvl w:ilvl="0" w:tentative="0">
      <w:start w:val="1"/>
      <w:numFmt w:val="decimal"/>
      <w:suff w:val="space"/>
      <w:lvlText w:val="(%1)"/>
      <w:lvlJc w:val="left"/>
      <w:pPr>
        <w:ind w:left="425" w:hanging="425"/>
      </w:pPr>
      <w:rPr>
        <w:rFonts w:hint="default"/>
        <w:sz w:val="24"/>
        <w:szCs w:val="24"/>
      </w:rPr>
    </w:lvl>
  </w:abstractNum>
  <w:abstractNum w:abstractNumId="5">
    <w:nsid w:val="68BAB2C9"/>
    <w:multiLevelType w:val="singleLevel"/>
    <w:tmpl w:val="68BAB2C9"/>
    <w:lvl w:ilvl="0" w:tentative="0">
      <w:start w:val="1"/>
      <w:numFmt w:val="decimal"/>
      <w:suff w:val="space"/>
      <w:lvlText w:val="(%1)"/>
      <w:lvlJc w:val="left"/>
      <w:pPr>
        <w:ind w:left="425" w:hanging="425"/>
      </w:pPr>
      <w:rPr>
        <w:rFonts w:hint="default"/>
        <w:sz w:val="24"/>
        <w:szCs w:val="24"/>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hideSpellingErrors/>
  <w:hideGrammatical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A470BB"/>
    <w:rsid w:val="000119CA"/>
    <w:rsid w:val="000E0FE0"/>
    <w:rsid w:val="000E7D54"/>
    <w:rsid w:val="00106756"/>
    <w:rsid w:val="001C1212"/>
    <w:rsid w:val="001D3C9A"/>
    <w:rsid w:val="00257814"/>
    <w:rsid w:val="0026397D"/>
    <w:rsid w:val="00264942"/>
    <w:rsid w:val="002869DA"/>
    <w:rsid w:val="002A3DDC"/>
    <w:rsid w:val="002C3089"/>
    <w:rsid w:val="002E0684"/>
    <w:rsid w:val="00342C6A"/>
    <w:rsid w:val="003A48C0"/>
    <w:rsid w:val="00407538"/>
    <w:rsid w:val="00411CC9"/>
    <w:rsid w:val="00432FD2"/>
    <w:rsid w:val="004703A9"/>
    <w:rsid w:val="0049265F"/>
    <w:rsid w:val="004946D2"/>
    <w:rsid w:val="00513CA0"/>
    <w:rsid w:val="00527AE9"/>
    <w:rsid w:val="00547CF3"/>
    <w:rsid w:val="00571C23"/>
    <w:rsid w:val="00581A2F"/>
    <w:rsid w:val="005951FB"/>
    <w:rsid w:val="005D5983"/>
    <w:rsid w:val="005E2549"/>
    <w:rsid w:val="006006C6"/>
    <w:rsid w:val="006122CD"/>
    <w:rsid w:val="006772BB"/>
    <w:rsid w:val="006973CD"/>
    <w:rsid w:val="006C25A1"/>
    <w:rsid w:val="006D3E9E"/>
    <w:rsid w:val="006E40BF"/>
    <w:rsid w:val="00766003"/>
    <w:rsid w:val="007C119F"/>
    <w:rsid w:val="007D05D3"/>
    <w:rsid w:val="007E5B31"/>
    <w:rsid w:val="007F12B1"/>
    <w:rsid w:val="00824BB0"/>
    <w:rsid w:val="0083604A"/>
    <w:rsid w:val="00882EAC"/>
    <w:rsid w:val="00885402"/>
    <w:rsid w:val="00885AD2"/>
    <w:rsid w:val="009012CB"/>
    <w:rsid w:val="00A03B96"/>
    <w:rsid w:val="00A8451A"/>
    <w:rsid w:val="00B0070F"/>
    <w:rsid w:val="00B018B7"/>
    <w:rsid w:val="00B30575"/>
    <w:rsid w:val="00B371E9"/>
    <w:rsid w:val="00B74062"/>
    <w:rsid w:val="00B75BB8"/>
    <w:rsid w:val="00BA7781"/>
    <w:rsid w:val="00C25524"/>
    <w:rsid w:val="00C36BAA"/>
    <w:rsid w:val="00C533E7"/>
    <w:rsid w:val="00C835DE"/>
    <w:rsid w:val="00C9208E"/>
    <w:rsid w:val="00DA588E"/>
    <w:rsid w:val="00DB0D14"/>
    <w:rsid w:val="00DB165B"/>
    <w:rsid w:val="00DF24EC"/>
    <w:rsid w:val="00E132BE"/>
    <w:rsid w:val="00E30A70"/>
    <w:rsid w:val="00E9176E"/>
    <w:rsid w:val="00EB2409"/>
    <w:rsid w:val="00EC0B96"/>
    <w:rsid w:val="00EE6B7A"/>
    <w:rsid w:val="00EF3B31"/>
    <w:rsid w:val="00F1250E"/>
    <w:rsid w:val="00F659AD"/>
    <w:rsid w:val="00F75299"/>
    <w:rsid w:val="0CF62067"/>
    <w:rsid w:val="0FA470BB"/>
    <w:rsid w:val="102C1F01"/>
    <w:rsid w:val="12A14823"/>
    <w:rsid w:val="142728D6"/>
    <w:rsid w:val="1BFD599A"/>
    <w:rsid w:val="28926C90"/>
    <w:rsid w:val="28F33BD2"/>
    <w:rsid w:val="2AB23619"/>
    <w:rsid w:val="33B057E6"/>
    <w:rsid w:val="39477622"/>
    <w:rsid w:val="3A576591"/>
    <w:rsid w:val="3A960861"/>
    <w:rsid w:val="3BDA652C"/>
    <w:rsid w:val="3C5E0F0B"/>
    <w:rsid w:val="3CA84CE3"/>
    <w:rsid w:val="3E0E6961"/>
    <w:rsid w:val="3FAC6431"/>
    <w:rsid w:val="46DC2327"/>
    <w:rsid w:val="4CF11927"/>
    <w:rsid w:val="50833C49"/>
    <w:rsid w:val="514E2733"/>
    <w:rsid w:val="51840FBC"/>
    <w:rsid w:val="54330A77"/>
    <w:rsid w:val="561B65B8"/>
    <w:rsid w:val="5D054294"/>
    <w:rsid w:val="5E896AE6"/>
    <w:rsid w:val="60214B21"/>
    <w:rsid w:val="608E59B3"/>
    <w:rsid w:val="617821BF"/>
    <w:rsid w:val="61D302F8"/>
    <w:rsid w:val="63317EBA"/>
    <w:rsid w:val="72F44A27"/>
    <w:rsid w:val="77C47A7C"/>
    <w:rsid w:val="77D23F80"/>
    <w:rsid w:val="781400F4"/>
    <w:rsid w:val="7A795BF8"/>
    <w:rsid w:val="7EC5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 w:cs="Times New Roman"/>
      <w:kern w:val="2"/>
      <w:sz w:val="32"/>
      <w:szCs w:val="24"/>
      <w:lang w:val="en-US" w:eastAsia="zh-CN" w:bidi="ar-SA"/>
    </w:rPr>
  </w:style>
  <w:style w:type="paragraph" w:styleId="3">
    <w:name w:val="heading 2"/>
    <w:basedOn w:val="1"/>
    <w:next w:val="1"/>
    <w:semiHidden/>
    <w:unhideWhenUsed/>
    <w:qFormat/>
    <w:uiPriority w:val="0"/>
    <w:pPr>
      <w:keepNext/>
      <w:keepLines/>
      <w:numPr>
        <w:ilvl w:val="1"/>
        <w:numId w:val="1"/>
      </w:numPr>
      <w:spacing w:before="260" w:after="260" w:line="413" w:lineRule="auto"/>
      <w:ind w:firstLineChars="0"/>
      <w:outlineLvl w:val="1"/>
    </w:pPr>
    <w:rPr>
      <w:rFonts w:ascii="Arial" w:hAnsi="Arial" w:eastAsia="黑体"/>
      <w:b/>
    </w:rPr>
  </w:style>
  <w:style w:type="paragraph" w:styleId="4">
    <w:name w:val="heading 3"/>
    <w:basedOn w:val="1"/>
    <w:next w:val="1"/>
    <w:semiHidden/>
    <w:unhideWhenUsed/>
    <w:qFormat/>
    <w:uiPriority w:val="0"/>
    <w:pPr>
      <w:keepNext/>
      <w:keepLines/>
      <w:numPr>
        <w:ilvl w:val="2"/>
        <w:numId w:val="1"/>
      </w:numPr>
      <w:spacing w:before="260" w:after="260" w:line="413" w:lineRule="auto"/>
      <w:ind w:firstLineChars="0"/>
      <w:outlineLvl w:val="2"/>
    </w:pPr>
    <w:rPr>
      <w:b/>
    </w:rPr>
  </w:style>
  <w:style w:type="paragraph" w:styleId="5">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after="120" w:line="240" w:lineRule="auto"/>
      <w:ind w:firstLine="0" w:firstLineChars="0"/>
      <w:jc w:val="left"/>
    </w:pPr>
    <w:rPr>
      <w:rFonts w:eastAsia="宋体"/>
      <w:kern w:val="0"/>
      <w:sz w:val="20"/>
      <w:szCs w:val="20"/>
    </w:rPr>
  </w:style>
  <w:style w:type="paragraph" w:styleId="11">
    <w:name w:val="caption"/>
    <w:basedOn w:val="1"/>
    <w:next w:val="1"/>
    <w:semiHidden/>
    <w:unhideWhenUsed/>
    <w:qFormat/>
    <w:uiPriority w:val="0"/>
    <w:rPr>
      <w:rFonts w:ascii="Arial" w:hAnsi="Arial" w:eastAsia="黑体"/>
      <w:sz w:val="20"/>
    </w:rPr>
  </w:style>
  <w:style w:type="paragraph" w:styleId="12">
    <w:name w:val="Date"/>
    <w:basedOn w:val="1"/>
    <w:next w:val="1"/>
    <w:link w:val="18"/>
    <w:qFormat/>
    <w:uiPriority w:val="0"/>
    <w:pPr>
      <w:ind w:left="100" w:leftChars="2500"/>
    </w:pPr>
  </w:style>
  <w:style w:type="paragraph" w:styleId="13">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1"/>
    <w:basedOn w:val="1"/>
    <w:qFormat/>
    <w:uiPriority w:val="0"/>
    <w:pPr>
      <w:widowControl/>
      <w:numPr>
        <w:ilvl w:val="0"/>
        <w:numId w:val="2"/>
      </w:numPr>
      <w:ind w:firstLine="643" w:firstLineChars="200"/>
      <w:jc w:val="left"/>
    </w:pPr>
    <w:rPr>
      <w:rFonts w:hint="eastAsia" w:ascii="黑体" w:hAnsi="黑体"/>
      <w:bCs/>
      <w:color w:val="000000"/>
      <w:kern w:val="0"/>
      <w:szCs w:val="28"/>
    </w:rPr>
  </w:style>
  <w:style w:type="character" w:customStyle="1" w:styleId="18">
    <w:name w:val="日期 字符"/>
    <w:basedOn w:val="16"/>
    <w:link w:val="12"/>
    <w:qFormat/>
    <w:uiPriority w:val="0"/>
    <w:rPr>
      <w:rFonts w:eastAsia="仿宋"/>
      <w:kern w:val="2"/>
      <w:sz w:val="28"/>
      <w:szCs w:val="24"/>
    </w:rPr>
  </w:style>
  <w:style w:type="paragraph" w:customStyle="1" w:styleId="19">
    <w:name w:val="样式2"/>
    <w:basedOn w:val="1"/>
    <w:qFormat/>
    <w:uiPriority w:val="0"/>
    <w:pPr>
      <w:widowControl/>
      <w:numPr>
        <w:ilvl w:val="1"/>
        <w:numId w:val="2"/>
      </w:numPr>
      <w:ind w:firstLine="643" w:firstLineChars="200"/>
    </w:pPr>
    <w:rPr>
      <w:rFonts w:hint="eastAsia" w:ascii="仿宋" w:hAnsi="仿宋" w:cs="宋体"/>
      <w:kern w:val="0"/>
      <w:szCs w:val="32"/>
    </w:rPr>
  </w:style>
  <w:style w:type="paragraph" w:customStyle="1" w:styleId="20">
    <w:name w:val="样式3"/>
    <w:basedOn w:val="1"/>
    <w:qFormat/>
    <w:uiPriority w:val="0"/>
    <w:pPr>
      <w:widowControl/>
      <w:numPr>
        <w:ilvl w:val="2"/>
        <w:numId w:val="2"/>
      </w:numPr>
      <w:tabs>
        <w:tab w:val="left" w:pos="420"/>
        <w:tab w:val="clear" w:pos="0"/>
      </w:tabs>
      <w:ind w:firstLine="643" w:firstLineChars="200"/>
    </w:pPr>
    <w:rPr>
      <w:rFonts w:hint="eastAsia" w:ascii="仿宋" w:hAnsi="仿宋" w:cs="宋体"/>
      <w:kern w:val="0"/>
      <w:szCs w:val="32"/>
    </w:rPr>
  </w:style>
  <w:style w:type="character" w:customStyle="1" w:styleId="21">
    <w:name w:val="font41"/>
    <w:basedOn w:val="16"/>
    <w:qFormat/>
    <w:uiPriority w:val="0"/>
    <w:rPr>
      <w:rFonts w:hint="eastAsia" w:ascii="宋体" w:hAnsi="宋体" w:eastAsia="宋体" w:cs="宋体"/>
      <w:color w:val="000000"/>
      <w:sz w:val="24"/>
      <w:szCs w:val="24"/>
      <w:u w:val="single"/>
    </w:rPr>
  </w:style>
  <w:style w:type="character" w:customStyle="1" w:styleId="22">
    <w:name w:val="font31"/>
    <w:basedOn w:val="16"/>
    <w:qFormat/>
    <w:uiPriority w:val="0"/>
    <w:rPr>
      <w:rFonts w:hint="eastAsia" w:ascii="宋体" w:hAnsi="宋体" w:eastAsia="宋体" w:cs="宋体"/>
      <w:color w:val="000000"/>
      <w:sz w:val="24"/>
      <w:szCs w:val="24"/>
      <w:u w:val="none"/>
    </w:rPr>
  </w:style>
  <w:style w:type="paragraph" w:customStyle="1" w:styleId="23">
    <w:name w:val="Revision"/>
    <w:hidden/>
    <w:unhideWhenUsed/>
    <w:qFormat/>
    <w:uiPriority w:val="99"/>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1965</Words>
  <Characters>1999</Characters>
  <Lines>41</Lines>
  <Paragraphs>11</Paragraphs>
  <TotalTime>107</TotalTime>
  <ScaleCrop>false</ScaleCrop>
  <LinksUpToDate>false</LinksUpToDate>
  <CharactersWithSpaces>2060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2025-10-30T06:36:00Z</dcterms:created>
  <dc:creator>廖捷</dc:creator>
  <cp:lastModifiedBy>廖建军</cp:lastModifiedBy>
  <cp:lastPrinted>2024-12-25T08:12:00Z</cp:lastPrinted>
  <dcterms:modified xsi:type="dcterms:W3CDTF">2025-11-12T06:07:25Z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230F90E8F82F469B86BB04ABBCAB38AA_13</vt:lpwstr>
  </property>
  <property fmtid="{D5CDD505-2E9C-101B-9397-08002B2CF9AE}" pid="4" name="KSOTemplateDocerSaveRecord">
    <vt:lpwstr>eyJoZGlkIjoiZmU2ZGNmZjgxOWFlODVmZTBjOGQzY2YwYjY3NzA3NDgiLCJ1c2VySWQiOiI1MTAxMjIyMjMifQ==</vt:lpwstr>
  </property>
</Properties>
</file>